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9C75B" w14:textId="06A482B9" w:rsidR="00260875" w:rsidRPr="00D6601E" w:rsidRDefault="00D6601E">
      <w:pPr>
        <w:rPr>
          <w:b/>
          <w:bCs/>
          <w:sz w:val="28"/>
          <w:szCs w:val="22"/>
        </w:rPr>
      </w:pPr>
      <w:r w:rsidRPr="00D6601E">
        <w:rPr>
          <w:b/>
          <w:bCs/>
          <w:sz w:val="28"/>
          <w:szCs w:val="22"/>
        </w:rPr>
        <w:t>Symptom prevalence</w:t>
      </w:r>
    </w:p>
    <w:p w14:paraId="7037A123" w14:textId="4D0742B6" w:rsidR="00D6601E" w:rsidRDefault="00D6601E">
      <w:r>
        <w:t>22</w:t>
      </w:r>
      <w:r w:rsidRPr="00D6601E">
        <w:rPr>
          <w:vertAlign w:val="superscript"/>
        </w:rPr>
        <w:t>nd</w:t>
      </w:r>
      <w:r>
        <w:t xml:space="preserve"> May 2020</w:t>
      </w:r>
    </w:p>
    <w:p w14:paraId="2A972A84" w14:textId="77777777" w:rsidR="00743A29" w:rsidRDefault="00743A29"/>
    <w:p w14:paraId="33AC7BEA" w14:textId="0446E119" w:rsidR="00D6676F" w:rsidRDefault="00D6676F" w:rsidP="00D6676F">
      <w:pPr>
        <w:pStyle w:val="ListParagraph"/>
        <w:numPr>
          <w:ilvl w:val="0"/>
          <w:numId w:val="2"/>
        </w:numPr>
      </w:pPr>
      <w:r>
        <w:t xml:space="preserve">Prevalence of high temperature/fever or a new, continuous cough </w:t>
      </w:r>
      <w:r w:rsidR="00DC1029">
        <w:t>ranges from 10.4% (data collected 16-18 March) to 5.6% (data collected 27</w:t>
      </w:r>
      <w:r w:rsidR="00743A29">
        <w:t>-29 April).</w:t>
      </w:r>
    </w:p>
    <w:p w14:paraId="46A10A99" w14:textId="77777777" w:rsidR="00D6676F" w:rsidRDefault="00D6676F"/>
    <w:p w14:paraId="2E6B2D93" w14:textId="233377ED" w:rsidR="00260875" w:rsidRDefault="00970C0D">
      <w:r>
        <w:t>Figure</w:t>
      </w:r>
      <w:r w:rsidR="006B35E9">
        <w:t xml:space="preserve"> 1. Percentage of </w:t>
      </w:r>
      <w:r w:rsidR="00A717D6">
        <w:t>people</w:t>
      </w:r>
      <w:r w:rsidR="006B35E9">
        <w:t xml:space="preserve"> who reported having a high temperature/fever or a </w:t>
      </w:r>
      <w:r w:rsidR="00F34104">
        <w:t xml:space="preserve">new, continuous </w:t>
      </w:r>
      <w:r w:rsidR="006B35E9">
        <w:t>cough</w:t>
      </w:r>
      <w:r w:rsidR="00F34104">
        <w:t>.</w:t>
      </w:r>
    </w:p>
    <w:p w14:paraId="49C6825A" w14:textId="3A0338E9" w:rsidR="00260875" w:rsidRDefault="006B35E9">
      <w:r>
        <w:rPr>
          <w:noProof/>
        </w:rPr>
        <w:drawing>
          <wp:inline distT="0" distB="0" distL="0" distR="0" wp14:anchorId="28AB0DB9" wp14:editId="4EF18F37">
            <wp:extent cx="5502275" cy="3490623"/>
            <wp:effectExtent l="0" t="0" r="3175" b="1460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A4790710-F619-4AD5-925F-E2FD880B30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A544A6C" w14:textId="77777777" w:rsidR="00A717D6" w:rsidRDefault="00A717D6">
      <w:pPr>
        <w:spacing w:after="160" w:line="259" w:lineRule="auto"/>
      </w:pPr>
      <w:r>
        <w:t xml:space="preserve">Table 1. Prevalence of </w:t>
      </w:r>
      <w:r>
        <w:t>high temperature/fever or a new, continuous cough.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717D6" w14:paraId="6AEF5355" w14:textId="77777777" w:rsidTr="00A717D6">
        <w:tc>
          <w:tcPr>
            <w:tcW w:w="4508" w:type="dxa"/>
          </w:tcPr>
          <w:p w14:paraId="70B59804" w14:textId="0103C4A7" w:rsidR="00A717D6" w:rsidRDefault="00053A4A" w:rsidP="00E3372E">
            <w:pPr>
              <w:pStyle w:val="Tabletext"/>
              <w:spacing w:after="0"/>
            </w:pPr>
            <w:r>
              <w:t>Data collection</w:t>
            </w:r>
          </w:p>
        </w:tc>
        <w:tc>
          <w:tcPr>
            <w:tcW w:w="4508" w:type="dxa"/>
          </w:tcPr>
          <w:p w14:paraId="0195CD3D" w14:textId="13CB2A60" w:rsidR="00A717D6" w:rsidRDefault="00053A4A" w:rsidP="00E3372E">
            <w:pPr>
              <w:pStyle w:val="Tabletext"/>
              <w:spacing w:after="0"/>
            </w:pPr>
            <w:r>
              <w:t>Percentage of people who reported having a high temperature/fever or a new, continuous cough</w:t>
            </w:r>
            <w:r w:rsidR="00E3372E">
              <w:t xml:space="preserve"> (n)</w:t>
            </w:r>
          </w:p>
        </w:tc>
      </w:tr>
      <w:tr w:rsidR="00A717D6" w14:paraId="76A81A3D" w14:textId="77777777" w:rsidTr="00A717D6">
        <w:tc>
          <w:tcPr>
            <w:tcW w:w="4508" w:type="dxa"/>
          </w:tcPr>
          <w:p w14:paraId="7A5CCA3B" w14:textId="5419D2DA" w:rsidR="00A717D6" w:rsidRDefault="00E3372E" w:rsidP="00E3372E">
            <w:pPr>
              <w:pStyle w:val="Tabletext"/>
              <w:spacing w:after="0"/>
            </w:pPr>
            <w:r w:rsidRPr="00E3372E">
              <w:t>16 - 18 March</w:t>
            </w:r>
            <w:r w:rsidR="00A90051">
              <w:t>, n=</w:t>
            </w:r>
            <w:r w:rsidR="005A0980">
              <w:t>2002</w:t>
            </w:r>
          </w:p>
        </w:tc>
        <w:tc>
          <w:tcPr>
            <w:tcW w:w="4508" w:type="dxa"/>
          </w:tcPr>
          <w:p w14:paraId="54C72375" w14:textId="7C80EFC5" w:rsidR="00A717D6" w:rsidRDefault="00A90051" w:rsidP="00E3372E">
            <w:pPr>
              <w:pStyle w:val="Tabletext"/>
              <w:spacing w:after="0"/>
            </w:pPr>
            <w:r>
              <w:t>10.4</w:t>
            </w:r>
            <w:r w:rsidR="00562057">
              <w:t xml:space="preserve"> (209)</w:t>
            </w:r>
          </w:p>
        </w:tc>
      </w:tr>
      <w:tr w:rsidR="00A717D6" w14:paraId="2663FC7F" w14:textId="77777777" w:rsidTr="00A717D6">
        <w:tc>
          <w:tcPr>
            <w:tcW w:w="4508" w:type="dxa"/>
          </w:tcPr>
          <w:p w14:paraId="2A039517" w14:textId="6F0DA7F4" w:rsidR="00A717D6" w:rsidRDefault="00A90051" w:rsidP="00E3372E">
            <w:pPr>
              <w:pStyle w:val="Tabletext"/>
              <w:spacing w:after="0"/>
            </w:pPr>
            <w:r w:rsidRPr="00A90051">
              <w:t>23 - 25 March</w:t>
            </w:r>
            <w:r>
              <w:t>, n=</w:t>
            </w:r>
            <w:r w:rsidR="005A0980">
              <w:t>2013</w:t>
            </w:r>
          </w:p>
        </w:tc>
        <w:tc>
          <w:tcPr>
            <w:tcW w:w="4508" w:type="dxa"/>
          </w:tcPr>
          <w:p w14:paraId="667B61CE" w14:textId="5B4E3A81" w:rsidR="00A717D6" w:rsidRDefault="00A90051" w:rsidP="00E3372E">
            <w:pPr>
              <w:pStyle w:val="Tabletext"/>
              <w:spacing w:after="0"/>
            </w:pPr>
            <w:r>
              <w:t>9.4</w:t>
            </w:r>
            <w:r w:rsidR="00562057">
              <w:t xml:space="preserve"> (190)</w:t>
            </w:r>
          </w:p>
        </w:tc>
      </w:tr>
      <w:tr w:rsidR="00A717D6" w14:paraId="73C7B26E" w14:textId="77777777" w:rsidTr="00A717D6">
        <w:tc>
          <w:tcPr>
            <w:tcW w:w="4508" w:type="dxa"/>
          </w:tcPr>
          <w:p w14:paraId="64DA53C0" w14:textId="6334B638" w:rsidR="00A717D6" w:rsidRDefault="00A90051" w:rsidP="00E3372E">
            <w:pPr>
              <w:pStyle w:val="Tabletext"/>
              <w:spacing w:after="0"/>
            </w:pPr>
            <w:r w:rsidRPr="00A90051">
              <w:t>30 March - 1 April</w:t>
            </w:r>
            <w:r>
              <w:t>, n=</w:t>
            </w:r>
            <w:r w:rsidR="005A0980">
              <w:t>2012</w:t>
            </w:r>
          </w:p>
        </w:tc>
        <w:tc>
          <w:tcPr>
            <w:tcW w:w="4508" w:type="dxa"/>
          </w:tcPr>
          <w:p w14:paraId="26CBCEC2" w14:textId="3A6E812A" w:rsidR="00A717D6" w:rsidRDefault="00A90051" w:rsidP="00E3372E">
            <w:pPr>
              <w:pStyle w:val="Tabletext"/>
              <w:spacing w:after="0"/>
            </w:pPr>
            <w:r>
              <w:t>7.3</w:t>
            </w:r>
            <w:r w:rsidR="00562057">
              <w:t xml:space="preserve"> (146)</w:t>
            </w:r>
          </w:p>
        </w:tc>
      </w:tr>
      <w:tr w:rsidR="00A717D6" w14:paraId="6279A3EF" w14:textId="77777777" w:rsidTr="00A717D6">
        <w:tc>
          <w:tcPr>
            <w:tcW w:w="4508" w:type="dxa"/>
          </w:tcPr>
          <w:p w14:paraId="4F150A84" w14:textId="75BCB0EC" w:rsidR="00A717D6" w:rsidRDefault="00A90051" w:rsidP="00E3372E">
            <w:pPr>
              <w:pStyle w:val="Tabletext"/>
              <w:spacing w:after="0"/>
            </w:pPr>
            <w:r w:rsidRPr="00A90051">
              <w:t>6 - 8 April</w:t>
            </w:r>
            <w:r>
              <w:t>, n=</w:t>
            </w:r>
            <w:r w:rsidR="005A0980">
              <w:t>2002</w:t>
            </w:r>
          </w:p>
        </w:tc>
        <w:tc>
          <w:tcPr>
            <w:tcW w:w="4508" w:type="dxa"/>
          </w:tcPr>
          <w:p w14:paraId="75413ACC" w14:textId="0AE47470" w:rsidR="00A717D6" w:rsidRDefault="00A90051" w:rsidP="00E3372E">
            <w:pPr>
              <w:pStyle w:val="Tabletext"/>
              <w:spacing w:after="0"/>
            </w:pPr>
            <w:r>
              <w:t>6.1</w:t>
            </w:r>
            <w:r w:rsidR="00562057">
              <w:t xml:space="preserve"> (123)</w:t>
            </w:r>
          </w:p>
        </w:tc>
      </w:tr>
      <w:tr w:rsidR="00A717D6" w14:paraId="44EB3414" w14:textId="77777777" w:rsidTr="00A717D6">
        <w:tc>
          <w:tcPr>
            <w:tcW w:w="4508" w:type="dxa"/>
          </w:tcPr>
          <w:p w14:paraId="6F930387" w14:textId="40DA4B83" w:rsidR="00A717D6" w:rsidRDefault="00A90051" w:rsidP="00E3372E">
            <w:pPr>
              <w:pStyle w:val="Tabletext"/>
              <w:spacing w:after="0"/>
            </w:pPr>
            <w:r w:rsidRPr="00A90051">
              <w:t>14 - 15 April</w:t>
            </w:r>
            <w:r>
              <w:t>, n=</w:t>
            </w:r>
            <w:r w:rsidR="005A0980">
              <w:t>2001</w:t>
            </w:r>
          </w:p>
        </w:tc>
        <w:tc>
          <w:tcPr>
            <w:tcW w:w="4508" w:type="dxa"/>
          </w:tcPr>
          <w:p w14:paraId="75FB4DF9" w14:textId="36DF0FDD" w:rsidR="00A717D6" w:rsidRDefault="00A90051" w:rsidP="00E3372E">
            <w:pPr>
              <w:pStyle w:val="Tabletext"/>
              <w:spacing w:after="0"/>
            </w:pPr>
            <w:r>
              <w:t>6.7</w:t>
            </w:r>
            <w:r w:rsidR="00562057">
              <w:t xml:space="preserve"> (134)</w:t>
            </w:r>
          </w:p>
        </w:tc>
      </w:tr>
      <w:tr w:rsidR="00A717D6" w14:paraId="5B08E365" w14:textId="77777777" w:rsidTr="00A717D6">
        <w:tc>
          <w:tcPr>
            <w:tcW w:w="4508" w:type="dxa"/>
          </w:tcPr>
          <w:p w14:paraId="0E39CF64" w14:textId="43EA4865" w:rsidR="00A717D6" w:rsidRDefault="00A90051" w:rsidP="00E3372E">
            <w:pPr>
              <w:pStyle w:val="Tabletext"/>
              <w:spacing w:after="0"/>
            </w:pPr>
            <w:r w:rsidRPr="00A90051">
              <w:t>20 - 22 April</w:t>
            </w:r>
            <w:r>
              <w:t>, n=</w:t>
            </w:r>
            <w:r w:rsidR="005A0980">
              <w:t>2013</w:t>
            </w:r>
          </w:p>
        </w:tc>
        <w:tc>
          <w:tcPr>
            <w:tcW w:w="4508" w:type="dxa"/>
          </w:tcPr>
          <w:p w14:paraId="5AD5E6EC" w14:textId="2C5BAEA1" w:rsidR="00A717D6" w:rsidRDefault="00A90051" w:rsidP="00E3372E">
            <w:pPr>
              <w:pStyle w:val="Tabletext"/>
              <w:spacing w:after="0"/>
            </w:pPr>
            <w:r>
              <w:t>7.1</w:t>
            </w:r>
            <w:r w:rsidR="00A513E2">
              <w:t xml:space="preserve"> (142)</w:t>
            </w:r>
          </w:p>
        </w:tc>
      </w:tr>
      <w:tr w:rsidR="00A717D6" w14:paraId="5481A03F" w14:textId="77777777" w:rsidTr="00A717D6">
        <w:tc>
          <w:tcPr>
            <w:tcW w:w="4508" w:type="dxa"/>
          </w:tcPr>
          <w:p w14:paraId="7F087699" w14:textId="6E8B026B" w:rsidR="00A717D6" w:rsidRDefault="00A90051" w:rsidP="00E3372E">
            <w:pPr>
              <w:pStyle w:val="Tabletext"/>
              <w:spacing w:after="0"/>
            </w:pPr>
            <w:r w:rsidRPr="00A90051">
              <w:t>27 - 29 April</w:t>
            </w:r>
            <w:r>
              <w:t>, n=</w:t>
            </w:r>
            <w:r w:rsidR="005A0980">
              <w:t>2000</w:t>
            </w:r>
          </w:p>
        </w:tc>
        <w:tc>
          <w:tcPr>
            <w:tcW w:w="4508" w:type="dxa"/>
          </w:tcPr>
          <w:p w14:paraId="02BAD4C8" w14:textId="6B7A0E8A" w:rsidR="00A717D6" w:rsidRDefault="00A90051" w:rsidP="00E3372E">
            <w:pPr>
              <w:pStyle w:val="Tabletext"/>
              <w:spacing w:after="0"/>
            </w:pPr>
            <w:r>
              <w:t>5.6</w:t>
            </w:r>
            <w:r w:rsidR="00A513E2">
              <w:t xml:space="preserve"> (111)</w:t>
            </w:r>
          </w:p>
        </w:tc>
      </w:tr>
      <w:tr w:rsidR="00A90051" w14:paraId="00EC433F" w14:textId="77777777" w:rsidTr="00A717D6">
        <w:tc>
          <w:tcPr>
            <w:tcW w:w="4508" w:type="dxa"/>
          </w:tcPr>
          <w:p w14:paraId="4B2732F1" w14:textId="1636D1BB" w:rsidR="00A90051" w:rsidRPr="00A90051" w:rsidRDefault="00A90051" w:rsidP="00E3372E">
            <w:pPr>
              <w:pStyle w:val="Tabletext"/>
              <w:spacing w:after="0"/>
            </w:pPr>
            <w:r w:rsidRPr="00A90051">
              <w:t>4 - 6 May</w:t>
            </w:r>
            <w:r>
              <w:t>, n=</w:t>
            </w:r>
            <w:r w:rsidR="005A0980">
              <w:t>2017</w:t>
            </w:r>
          </w:p>
        </w:tc>
        <w:tc>
          <w:tcPr>
            <w:tcW w:w="4508" w:type="dxa"/>
          </w:tcPr>
          <w:p w14:paraId="39DA25E3" w14:textId="22DB870D" w:rsidR="00A90051" w:rsidRDefault="00A90051" w:rsidP="00E3372E">
            <w:pPr>
              <w:pStyle w:val="Tabletext"/>
              <w:spacing w:after="0"/>
            </w:pPr>
            <w:r>
              <w:t>5.7</w:t>
            </w:r>
            <w:r w:rsidR="00A513E2">
              <w:t xml:space="preserve"> (115)</w:t>
            </w:r>
          </w:p>
        </w:tc>
      </w:tr>
      <w:tr w:rsidR="00A90051" w14:paraId="6B0B52FA" w14:textId="77777777" w:rsidTr="00A717D6">
        <w:tc>
          <w:tcPr>
            <w:tcW w:w="4508" w:type="dxa"/>
          </w:tcPr>
          <w:p w14:paraId="02DC69D5" w14:textId="2694517A" w:rsidR="00A90051" w:rsidRPr="00A90051" w:rsidRDefault="00A90051" w:rsidP="00E3372E">
            <w:pPr>
              <w:pStyle w:val="Tabletext"/>
              <w:spacing w:after="0"/>
            </w:pPr>
            <w:r w:rsidRPr="00A90051">
              <w:t>11 - 13 May</w:t>
            </w:r>
            <w:r>
              <w:t>, n=</w:t>
            </w:r>
            <w:r w:rsidR="005A0980">
              <w:t>2005</w:t>
            </w:r>
          </w:p>
        </w:tc>
        <w:tc>
          <w:tcPr>
            <w:tcW w:w="4508" w:type="dxa"/>
          </w:tcPr>
          <w:p w14:paraId="5CD4CEB8" w14:textId="78D70BE3" w:rsidR="00A90051" w:rsidRDefault="00A90051" w:rsidP="00E3372E">
            <w:pPr>
              <w:pStyle w:val="Tabletext"/>
              <w:spacing w:after="0"/>
            </w:pPr>
            <w:r>
              <w:t>6.1</w:t>
            </w:r>
            <w:r w:rsidR="00A513E2">
              <w:t xml:space="preserve"> (123)</w:t>
            </w:r>
          </w:p>
        </w:tc>
      </w:tr>
    </w:tbl>
    <w:p w14:paraId="13A1701E" w14:textId="52C2E83D" w:rsidR="00F34104" w:rsidRDefault="00F34104">
      <w:pPr>
        <w:spacing w:after="160" w:line="259" w:lineRule="auto"/>
      </w:pPr>
      <w:r>
        <w:br w:type="page"/>
      </w:r>
    </w:p>
    <w:p w14:paraId="648B57FA" w14:textId="349D5A64" w:rsidR="004122D9" w:rsidRDefault="002B4C6F">
      <w:r>
        <w:lastRenderedPageBreak/>
        <w:t>Datasets used:</w:t>
      </w:r>
    </w:p>
    <w:p w14:paraId="4772998F" w14:textId="06D118F2" w:rsidR="002B4C6F" w:rsidRDefault="002B4C6F" w:rsidP="002B4C6F">
      <w:pPr>
        <w:pStyle w:val="ListParagraph"/>
        <w:numPr>
          <w:ilvl w:val="0"/>
          <w:numId w:val="1"/>
        </w:numPr>
      </w:pPr>
      <w:r>
        <w:t>Department of Health and Social Care weekly tracker</w:t>
      </w:r>
    </w:p>
    <w:p w14:paraId="1EB6BB75" w14:textId="276E6034" w:rsidR="002B4C6F" w:rsidRDefault="002B4C6F" w:rsidP="002B4C6F">
      <w:pPr>
        <w:pStyle w:val="ListParagraph"/>
        <w:numPr>
          <w:ilvl w:val="1"/>
          <w:numId w:val="1"/>
        </w:numPr>
      </w:pPr>
      <w:r>
        <w:t>Track</w:t>
      </w:r>
      <w:r w:rsidR="00260875">
        <w:t>ing</w:t>
      </w:r>
      <w:r>
        <w:t xml:space="preserve"> DHSC marketing, coronavirus attitudes, beliefs, knowledge, reported behaviour</w:t>
      </w:r>
      <w:r w:rsidR="00260875">
        <w:t>, satisfaction with Government response, credibility of Government.</w:t>
      </w:r>
    </w:p>
    <w:p w14:paraId="467A8C2C" w14:textId="4C3BA679" w:rsidR="002B4C6F" w:rsidRDefault="002B4C6F" w:rsidP="002B4C6F">
      <w:pPr>
        <w:pStyle w:val="ListParagraph"/>
        <w:numPr>
          <w:ilvl w:val="1"/>
          <w:numId w:val="1"/>
        </w:numPr>
      </w:pPr>
      <w:r>
        <w:t>Data collected weekly (Monday to Wednesday) since late January</w:t>
      </w:r>
      <w:r w:rsidR="00260875">
        <w:t>.</w:t>
      </w:r>
    </w:p>
    <w:p w14:paraId="536AF46E" w14:textId="464EFAC1" w:rsidR="002B4C6F" w:rsidRDefault="002B4C6F" w:rsidP="002B4C6F">
      <w:pPr>
        <w:pStyle w:val="ListParagraph"/>
        <w:numPr>
          <w:ilvl w:val="1"/>
          <w:numId w:val="1"/>
        </w:numPr>
      </w:pPr>
      <w:r>
        <w:t>N~2000 per wave</w:t>
      </w:r>
      <w:r w:rsidR="00260875">
        <w:t>.</w:t>
      </w:r>
    </w:p>
    <w:p w14:paraId="5EF68E0F" w14:textId="6D58D9E3" w:rsidR="006B35E9" w:rsidRDefault="006B35E9" w:rsidP="002B4C6F">
      <w:pPr>
        <w:pStyle w:val="ListParagraph"/>
        <w:numPr>
          <w:ilvl w:val="1"/>
          <w:numId w:val="1"/>
        </w:numPr>
      </w:pPr>
      <w:r>
        <w:t>We asked participants “As far as you know, have you had high temperature/fever or a new, continuous cough in the past seven days”? Possible answers were “yes”, “no”, and “don’t know”.</w:t>
      </w:r>
    </w:p>
    <w:p w14:paraId="34C9398A" w14:textId="4B6B0500" w:rsidR="002B4C6F" w:rsidRDefault="002B4C6F" w:rsidP="002B4C6F">
      <w:pPr>
        <w:pStyle w:val="ListParagraph"/>
        <w:numPr>
          <w:ilvl w:val="1"/>
          <w:numId w:val="1"/>
        </w:numPr>
      </w:pPr>
      <w:r>
        <w:t>Market research company commissioned: BMG Research</w:t>
      </w:r>
      <w:r w:rsidR="00260875">
        <w:t>.</w:t>
      </w:r>
    </w:p>
    <w:p w14:paraId="3C0BFD57" w14:textId="4813D908" w:rsidR="004C6CE2" w:rsidRDefault="004C6CE2" w:rsidP="004C6CE2"/>
    <w:p w14:paraId="2C4EBD1E" w14:textId="72608F17" w:rsidR="004C6CE2" w:rsidRDefault="004C6CE2" w:rsidP="004C6CE2">
      <w:pPr>
        <w:pStyle w:val="Footer"/>
      </w:pPr>
      <w:r>
        <w:t xml:space="preserve">Dr Louise E. Smith (KCL), Professor Nicola T. Fear (KCL), Dr Henry W.W. Potts (UCL), Professor Susan Michie (UCL), Professor Richard </w:t>
      </w:r>
      <w:proofErr w:type="spellStart"/>
      <w:r>
        <w:t>Aml</w:t>
      </w:r>
      <w:r>
        <w:rPr>
          <w:rFonts w:cs="Times"/>
        </w:rPr>
        <w:t>ȏ</w:t>
      </w:r>
      <w:r>
        <w:t>t</w:t>
      </w:r>
      <w:proofErr w:type="spellEnd"/>
      <w:r>
        <w:t xml:space="preserve"> (PHE), Dr G James Rubin (KCL)</w:t>
      </w:r>
    </w:p>
    <w:p w14:paraId="63B9FE84" w14:textId="77777777" w:rsidR="004C6CE2" w:rsidRDefault="004C6CE2" w:rsidP="004C6CE2">
      <w:pPr>
        <w:pStyle w:val="Footer"/>
      </w:pPr>
    </w:p>
    <w:p w14:paraId="7165E6E4" w14:textId="77777777" w:rsidR="004C6CE2" w:rsidRDefault="004C6CE2" w:rsidP="004C6CE2">
      <w:pPr>
        <w:pStyle w:val="Footer"/>
      </w:pPr>
      <w:r>
        <w:t xml:space="preserve">Contact details: </w:t>
      </w:r>
      <w:hyperlink r:id="rId11" w:history="1">
        <w:r w:rsidRPr="00506342">
          <w:rPr>
            <w:rStyle w:val="Hyperlink"/>
          </w:rPr>
          <w:t>louise.e.smith@kcl.ac.uk</w:t>
        </w:r>
      </w:hyperlink>
      <w:r>
        <w:t xml:space="preserve">, </w:t>
      </w:r>
      <w:hyperlink r:id="rId12" w:history="1">
        <w:r w:rsidRPr="00C3347A">
          <w:rPr>
            <w:rStyle w:val="Hyperlink"/>
          </w:rPr>
          <w:t>richard.amlot@phe.gov.uk</w:t>
        </w:r>
      </w:hyperlink>
      <w:r>
        <w:t xml:space="preserve">, </w:t>
      </w:r>
      <w:hyperlink r:id="rId13" w:history="1">
        <w:r>
          <w:rPr>
            <w:rStyle w:val="Hyperlink"/>
          </w:rPr>
          <w:t>g</w:t>
        </w:r>
        <w:r w:rsidRPr="00506342">
          <w:rPr>
            <w:rStyle w:val="Hyperlink"/>
          </w:rPr>
          <w:t>ideon.rubin@kcl.ac.uk</w:t>
        </w:r>
      </w:hyperlink>
      <w:r>
        <w:t xml:space="preserve"> </w:t>
      </w:r>
    </w:p>
    <w:p w14:paraId="3C79EB90" w14:textId="77777777" w:rsidR="004C6CE2" w:rsidRPr="002B4C6F" w:rsidRDefault="004C6CE2" w:rsidP="004C6CE2"/>
    <w:sectPr w:rsidR="004C6CE2" w:rsidRPr="002B4C6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9113C" w14:textId="77777777" w:rsidR="00B5567B" w:rsidRDefault="00B5567B" w:rsidP="00B53E58">
      <w:pPr>
        <w:spacing w:after="0" w:line="240" w:lineRule="auto"/>
      </w:pPr>
      <w:r>
        <w:separator/>
      </w:r>
    </w:p>
  </w:endnote>
  <w:endnote w:type="continuationSeparator" w:id="0">
    <w:p w14:paraId="77F42F35" w14:textId="77777777" w:rsidR="00B5567B" w:rsidRDefault="00B5567B" w:rsidP="00B5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090B9" w14:textId="77777777" w:rsidR="00066B92" w:rsidRDefault="00066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1836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03DA33" w14:textId="734ED1CC" w:rsidR="00066B92" w:rsidRDefault="00066B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CFB8A5" w14:textId="790C82D3" w:rsidR="00B53E58" w:rsidRPr="004C6CE2" w:rsidRDefault="00B53E58" w:rsidP="004C6C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474EB" w14:textId="77777777" w:rsidR="00066B92" w:rsidRDefault="00066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C7AF6" w14:textId="77777777" w:rsidR="00B5567B" w:rsidRDefault="00B5567B" w:rsidP="00B53E58">
      <w:pPr>
        <w:spacing w:after="0" w:line="240" w:lineRule="auto"/>
      </w:pPr>
      <w:r>
        <w:separator/>
      </w:r>
    </w:p>
  </w:footnote>
  <w:footnote w:type="continuationSeparator" w:id="0">
    <w:p w14:paraId="600C01EC" w14:textId="77777777" w:rsidR="00B5567B" w:rsidRDefault="00B5567B" w:rsidP="00B5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22EC9" w14:textId="77777777" w:rsidR="00066B92" w:rsidRDefault="00066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70108" w14:textId="0328F303" w:rsidR="00B53E58" w:rsidRDefault="00F86DF7" w:rsidP="00B53E58">
    <w:pPr>
      <w:pStyle w:val="Header"/>
      <w:ind w:left="-1418" w:right="-96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1B3929" wp14:editId="373216C7">
          <wp:simplePos x="0" y="0"/>
          <wp:positionH relativeFrom="margin">
            <wp:posOffset>2259330</wp:posOffset>
          </wp:positionH>
          <wp:positionV relativeFrom="paragraph">
            <wp:posOffset>4445</wp:posOffset>
          </wp:positionV>
          <wp:extent cx="2381250" cy="563902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63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C8DC93" wp14:editId="36363998">
          <wp:simplePos x="0" y="0"/>
          <wp:positionH relativeFrom="column">
            <wp:posOffset>-520700</wp:posOffset>
          </wp:positionH>
          <wp:positionV relativeFrom="paragraph">
            <wp:posOffset>140335</wp:posOffset>
          </wp:positionV>
          <wp:extent cx="2305685" cy="3181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92"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E58">
      <w:rPr>
        <w:noProof/>
      </w:rPr>
      <w:drawing>
        <wp:anchor distT="0" distB="0" distL="114300" distR="114300" simplePos="0" relativeHeight="251661312" behindDoc="0" locked="0" layoutInCell="1" allowOverlap="1" wp14:anchorId="0E08C3EE" wp14:editId="516A48DC">
          <wp:simplePos x="0" y="0"/>
          <wp:positionH relativeFrom="column">
            <wp:posOffset>5388197</wp:posOffset>
          </wp:positionH>
          <wp:positionV relativeFrom="paragraph">
            <wp:posOffset>-272903</wp:posOffset>
          </wp:positionV>
          <wp:extent cx="910064" cy="1116478"/>
          <wp:effectExtent l="0" t="0" r="4445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064" cy="1116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E50E4D" w14:textId="418D88FC" w:rsidR="00B53E58" w:rsidRDefault="00B53E58" w:rsidP="00B53E58">
    <w:pPr>
      <w:pStyle w:val="Header"/>
      <w:ind w:left="-1418" w:right="-96"/>
    </w:pPr>
  </w:p>
  <w:p w14:paraId="5F47507F" w14:textId="7F55B3BB" w:rsidR="00B53E58" w:rsidRDefault="00B53E58" w:rsidP="00B53E58">
    <w:pPr>
      <w:pStyle w:val="Header"/>
      <w:ind w:left="-1418" w:right="-96"/>
    </w:pPr>
  </w:p>
  <w:p w14:paraId="5C6EC28F" w14:textId="30A1393F" w:rsidR="00B53E58" w:rsidRDefault="00B53E58" w:rsidP="00B53E58">
    <w:pPr>
      <w:pStyle w:val="Header"/>
      <w:ind w:left="-1418" w:right="-96"/>
    </w:pPr>
  </w:p>
  <w:p w14:paraId="141313E6" w14:textId="77777777" w:rsidR="00B53E58" w:rsidRDefault="00B53E58" w:rsidP="00B53E58">
    <w:pPr>
      <w:pStyle w:val="Header"/>
      <w:ind w:left="-1418" w:right="-96"/>
    </w:pPr>
  </w:p>
  <w:p w14:paraId="0446CF3D" w14:textId="32822A86" w:rsidR="00B53E58" w:rsidRDefault="00B53E58" w:rsidP="00B53E58">
    <w:pPr>
      <w:pStyle w:val="Header"/>
      <w:ind w:left="-1418" w:right="-9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58D38" w14:textId="77777777" w:rsidR="00066B92" w:rsidRDefault="00066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016D7"/>
    <w:multiLevelType w:val="hybridMultilevel"/>
    <w:tmpl w:val="E27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B05C0"/>
    <w:multiLevelType w:val="hybridMultilevel"/>
    <w:tmpl w:val="F940CAF6"/>
    <w:lvl w:ilvl="0" w:tplc="C3F6622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58"/>
    <w:rsid w:val="00053A4A"/>
    <w:rsid w:val="00066B92"/>
    <w:rsid w:val="00076A70"/>
    <w:rsid w:val="00260875"/>
    <w:rsid w:val="002B4C6F"/>
    <w:rsid w:val="003B5CEE"/>
    <w:rsid w:val="004122D9"/>
    <w:rsid w:val="004711C6"/>
    <w:rsid w:val="004B6026"/>
    <w:rsid w:val="004C6CE2"/>
    <w:rsid w:val="005550D1"/>
    <w:rsid w:val="00562057"/>
    <w:rsid w:val="005A0980"/>
    <w:rsid w:val="005F5C5B"/>
    <w:rsid w:val="00655F3A"/>
    <w:rsid w:val="006A13FE"/>
    <w:rsid w:val="006B35E9"/>
    <w:rsid w:val="00743A29"/>
    <w:rsid w:val="008052F5"/>
    <w:rsid w:val="008A43D1"/>
    <w:rsid w:val="00970C0D"/>
    <w:rsid w:val="00A513E2"/>
    <w:rsid w:val="00A717D6"/>
    <w:rsid w:val="00A90051"/>
    <w:rsid w:val="00B53E58"/>
    <w:rsid w:val="00B5567B"/>
    <w:rsid w:val="00C52A95"/>
    <w:rsid w:val="00D6601E"/>
    <w:rsid w:val="00D66296"/>
    <w:rsid w:val="00D6676F"/>
    <w:rsid w:val="00D74B2E"/>
    <w:rsid w:val="00DC1029"/>
    <w:rsid w:val="00DD3DB3"/>
    <w:rsid w:val="00E3372E"/>
    <w:rsid w:val="00E43D7C"/>
    <w:rsid w:val="00F34104"/>
    <w:rsid w:val="00F46007"/>
    <w:rsid w:val="00F52F57"/>
    <w:rsid w:val="00F8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CC8317"/>
  <w15:chartTrackingRefBased/>
  <w15:docId w15:val="{FFEA4DB9-1F21-429B-B2CC-423B60B0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F57"/>
    <w:pPr>
      <w:spacing w:after="120" w:line="360" w:lineRule="auto"/>
    </w:pPr>
    <w:rPr>
      <w:rFonts w:ascii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5C5B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C5B"/>
    <w:pPr>
      <w:keepNext/>
      <w:keepLines/>
      <w:spacing w:before="40"/>
      <w:outlineLvl w:val="1"/>
    </w:pPr>
    <w:rPr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26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0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F3A"/>
    <w:pPr>
      <w:spacing w:line="240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F5C5B"/>
    <w:pPr>
      <w:spacing w:after="200"/>
    </w:pPr>
    <w:rPr>
      <w:iCs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5C5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5C5B"/>
    <w:rPr>
      <w:rFonts w:ascii="Times" w:eastAsia="Times New Roman" w:hAnsi="Times" w:cs="Times New Roman"/>
      <w:sz w:val="26"/>
      <w:szCs w:val="26"/>
      <w:u w:val="single"/>
    </w:rPr>
  </w:style>
  <w:style w:type="paragraph" w:customStyle="1" w:styleId="Tabletext">
    <w:name w:val="Table text"/>
    <w:basedOn w:val="Normal"/>
    <w:qFormat/>
    <w:rsid w:val="005F5C5B"/>
    <w:pPr>
      <w:spacing w:line="240" w:lineRule="auto"/>
    </w:pPr>
    <w:rPr>
      <w:rFonts w:eastAsia="Calibri"/>
      <w:sz w:val="20"/>
    </w:rPr>
  </w:style>
  <w:style w:type="paragraph" w:styleId="Subtitle">
    <w:name w:val="Subtitle"/>
    <w:basedOn w:val="Normal"/>
    <w:next w:val="Normal"/>
    <w:link w:val="SubtitleChar"/>
    <w:qFormat/>
    <w:rsid w:val="008052F5"/>
    <w:pPr>
      <w:numPr>
        <w:ilvl w:val="1"/>
      </w:numPr>
      <w:ind w:firstLine="720"/>
    </w:pPr>
    <w:rPr>
      <w:rFonts w:eastAsiaTheme="minorEastAsia"/>
      <w:color w:val="0000FF"/>
    </w:rPr>
  </w:style>
  <w:style w:type="character" w:customStyle="1" w:styleId="SubtitleChar">
    <w:name w:val="Subtitle Char"/>
    <w:basedOn w:val="DefaultParagraphFont"/>
    <w:link w:val="Subtitle"/>
    <w:rsid w:val="008052F5"/>
    <w:rPr>
      <w:rFonts w:ascii="Times New Roman" w:eastAsiaTheme="minorEastAsia" w:hAnsi="Times New Roman"/>
      <w:color w:val="0000FF"/>
      <w:sz w:val="24"/>
      <w:lang w:val="en-US"/>
    </w:rPr>
  </w:style>
  <w:style w:type="paragraph" w:customStyle="1" w:styleId="Paragraph">
    <w:name w:val="Paragraph"/>
    <w:basedOn w:val="Normal"/>
    <w:qFormat/>
    <w:rsid w:val="008052F5"/>
  </w:style>
  <w:style w:type="paragraph" w:customStyle="1" w:styleId="EndNoteBibliography">
    <w:name w:val="EndNote Bibliography"/>
    <w:basedOn w:val="Normal"/>
    <w:link w:val="EndNoteBibliographyChar"/>
    <w:autoRedefine/>
    <w:qFormat/>
    <w:rsid w:val="003B5CEE"/>
    <w:pPr>
      <w:spacing w:after="0" w:line="480" w:lineRule="auto"/>
    </w:pPr>
    <w:rPr>
      <w:rFonts w:ascii="Times New Roman" w:hAnsi="Times New Roman"/>
      <w:noProof/>
      <w:szCs w:val="3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B5CEE"/>
    <w:rPr>
      <w:rFonts w:ascii="Times New Roman" w:hAnsi="Times New Roman" w:cs="Times New Roman"/>
      <w:noProof/>
      <w:sz w:val="24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26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026"/>
    <w:rPr>
      <w:rFonts w:ascii="Times" w:eastAsiaTheme="majorEastAsia" w:hAnsi="Times" w:cstheme="majorBidi"/>
      <w:b/>
      <w:i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53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58"/>
    <w:rPr>
      <w:rFonts w:ascii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53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58"/>
    <w:rPr>
      <w:rFonts w:ascii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53E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E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B4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C6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C6F"/>
    <w:rPr>
      <w:rFonts w:ascii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C6F"/>
    <w:rPr>
      <w:rFonts w:ascii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ideon.rubin@kcl.ac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richard.amlot@phe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uise.e.smith@kcl.ac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chart" Target="charts/chart1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Percentage</a:t>
            </a:r>
            <a:r>
              <a:rPr lang="en-US" baseline="0"/>
              <a:t> who r</a:t>
            </a:r>
            <a:r>
              <a:rPr lang="en-US"/>
              <a:t>eported having a high temperature/fever or a new, continuous cough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Reported having a high temperature/fever or a new, continuous cough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Sheet1!$B$3:$J$3</c:f>
              <c:strCache>
                <c:ptCount val="9"/>
                <c:pt idx="0">
                  <c:v>16 - 18 March</c:v>
                </c:pt>
                <c:pt idx="1">
                  <c:v>23 - 25 March </c:v>
                </c:pt>
                <c:pt idx="2">
                  <c:v>30 March - 1 April </c:v>
                </c:pt>
                <c:pt idx="3">
                  <c:v>6 - 8 April </c:v>
                </c:pt>
                <c:pt idx="4">
                  <c:v>14 - 15 April </c:v>
                </c:pt>
                <c:pt idx="5">
                  <c:v>20 - 22 April </c:v>
                </c:pt>
                <c:pt idx="6">
                  <c:v>27 - 29 April</c:v>
                </c:pt>
                <c:pt idx="7">
                  <c:v>4 - 6 May</c:v>
                </c:pt>
                <c:pt idx="8">
                  <c:v>11 - 13 May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10.4</c:v>
                </c:pt>
                <c:pt idx="1">
                  <c:v>9.4</c:v>
                </c:pt>
                <c:pt idx="2">
                  <c:v>7.3</c:v>
                </c:pt>
                <c:pt idx="3">
                  <c:v>6.1</c:v>
                </c:pt>
                <c:pt idx="4">
                  <c:v>6.7</c:v>
                </c:pt>
                <c:pt idx="5">
                  <c:v>7.1</c:v>
                </c:pt>
                <c:pt idx="6">
                  <c:v>5.6</c:v>
                </c:pt>
                <c:pt idx="7">
                  <c:v>5.7</c:v>
                </c:pt>
                <c:pt idx="8">
                  <c:v>6.1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3B9-428E-BC5A-A7C42A189B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42342376"/>
        <c:axId val="650433112"/>
      </c:lineChart>
      <c:catAx>
        <c:axId val="642342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0433112"/>
        <c:crosses val="autoZero"/>
        <c:auto val="1"/>
        <c:lblAlgn val="ctr"/>
        <c:lblOffset val="100"/>
        <c:noMultiLvlLbl val="0"/>
      </c:catAx>
      <c:valAx>
        <c:axId val="65043311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2342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765CF4DBFAF4F80B6A90F818ED323" ma:contentTypeVersion="13" ma:contentTypeDescription="Create a new document." ma:contentTypeScope="" ma:versionID="cff31a119faa7436bbf9903dab0dd905">
  <xsd:schema xmlns:xsd="http://www.w3.org/2001/XMLSchema" xmlns:xs="http://www.w3.org/2001/XMLSchema" xmlns:p="http://schemas.microsoft.com/office/2006/metadata/properties" xmlns:ns3="c654bb1c-410e-4a38-b505-6f07733a1d60" xmlns:ns4="0ea1de50-1813-4d1d-b536-0d1728e64504" targetNamespace="http://schemas.microsoft.com/office/2006/metadata/properties" ma:root="true" ma:fieldsID="51303e9344c03dbc554cb40a31641007" ns3:_="" ns4:_="">
    <xsd:import namespace="c654bb1c-410e-4a38-b505-6f07733a1d60"/>
    <xsd:import namespace="0ea1de50-1813-4d1d-b536-0d1728e64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4bb1c-410e-4a38-b505-6f07733a1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de50-1813-4d1d-b536-0d1728e64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5F400-59D2-465F-A53B-A2B7D7FC4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4bb1c-410e-4a38-b505-6f07733a1d60"/>
    <ds:schemaRef ds:uri="0ea1de50-1813-4d1d-b536-0d1728e64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EC1B3-401D-444B-B4DA-6F92669EAB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A99DFE-A8B9-4639-B9AD-87EA40155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Louise</dc:creator>
  <cp:keywords/>
  <dc:description/>
  <cp:lastModifiedBy>Smith, Louise</cp:lastModifiedBy>
  <cp:revision>14</cp:revision>
  <dcterms:created xsi:type="dcterms:W3CDTF">2020-05-22T10:59:00Z</dcterms:created>
  <dcterms:modified xsi:type="dcterms:W3CDTF">2020-05-22T11:25:00Z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0x010100B7B765CF4DBFAF4F80B6A90F818ED323</vt:lpwstr>
  </property>
</Properties>
</file>