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FD4C8" w14:textId="1B741FFE" w:rsidR="003805FA" w:rsidRDefault="003805FA" w:rsidP="00491B47">
      <w:pPr>
        <w:contextualSpacing/>
      </w:pPr>
    </w:p>
    <w:p w14:paraId="2112F3DF" w14:textId="346DAB03" w:rsidR="003A1912" w:rsidRDefault="00CA775B" w:rsidP="00437A0B">
      <w:pPr>
        <w:contextualSpacing/>
        <w:rPr>
          <w:b/>
        </w:rPr>
      </w:pPr>
      <w:r w:rsidRPr="00CA775B">
        <w:rPr>
          <w:b/>
        </w:rPr>
        <w:t xml:space="preserve">                                                       </w:t>
      </w:r>
      <w:r w:rsidR="00437A0B">
        <w:rPr>
          <w:noProof/>
        </w:rPr>
        <w:drawing>
          <wp:inline distT="0" distB="0" distL="0" distR="0" wp14:anchorId="3C3278FF" wp14:editId="4A9C443B">
            <wp:extent cx="4848225" cy="9280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6975" cy="935513"/>
                    </a:xfrm>
                    <a:prstGeom prst="rect">
                      <a:avLst/>
                    </a:prstGeom>
                    <a:noFill/>
                    <a:ln>
                      <a:noFill/>
                    </a:ln>
                  </pic:spPr>
                </pic:pic>
              </a:graphicData>
            </a:graphic>
          </wp:inline>
        </w:drawing>
      </w:r>
    </w:p>
    <w:p w14:paraId="6F22652F" w14:textId="77777777" w:rsidR="00CA775B" w:rsidRDefault="00CA775B" w:rsidP="00491B47">
      <w:pPr>
        <w:contextualSpacing/>
        <w:jc w:val="center"/>
        <w:rPr>
          <w:b/>
        </w:rPr>
      </w:pPr>
    </w:p>
    <w:p w14:paraId="6CECDD9A" w14:textId="3A93055C" w:rsidR="00CA775B" w:rsidRDefault="00EB75F3" w:rsidP="00491B47">
      <w:pPr>
        <w:contextualSpacing/>
        <w:jc w:val="center"/>
        <w:rPr>
          <w:sz w:val="28"/>
          <w:szCs w:val="28"/>
        </w:rPr>
      </w:pPr>
      <w:r>
        <w:rPr>
          <w:b/>
          <w:sz w:val="28"/>
          <w:szCs w:val="28"/>
        </w:rPr>
        <w:t>P</w:t>
      </w:r>
      <w:r w:rsidR="00A62468">
        <w:rPr>
          <w:b/>
          <w:sz w:val="28"/>
          <w:szCs w:val="28"/>
        </w:rPr>
        <w:t>atient and P</w:t>
      </w:r>
      <w:r>
        <w:rPr>
          <w:b/>
          <w:sz w:val="28"/>
          <w:szCs w:val="28"/>
        </w:rPr>
        <w:t>ublic</w:t>
      </w:r>
      <w:r w:rsidR="005A334F">
        <w:rPr>
          <w:b/>
          <w:sz w:val="28"/>
          <w:szCs w:val="28"/>
        </w:rPr>
        <w:t xml:space="preserve"> Involvement</w:t>
      </w:r>
      <w:r w:rsidR="00A62468">
        <w:rPr>
          <w:b/>
          <w:sz w:val="28"/>
          <w:szCs w:val="28"/>
        </w:rPr>
        <w:t xml:space="preserve"> and Engagement (PPIE)</w:t>
      </w:r>
      <w:r w:rsidR="005A334F">
        <w:rPr>
          <w:b/>
          <w:sz w:val="28"/>
          <w:szCs w:val="28"/>
        </w:rPr>
        <w:t xml:space="preserve"> Plan</w:t>
      </w:r>
      <w:r w:rsidR="00055C14">
        <w:rPr>
          <w:b/>
          <w:sz w:val="28"/>
          <w:szCs w:val="28"/>
        </w:rPr>
        <w:t xml:space="preserve"> 2020-2025</w:t>
      </w:r>
    </w:p>
    <w:p w14:paraId="55FE5DF9" w14:textId="77777777" w:rsidR="005A334F" w:rsidRPr="00834541" w:rsidRDefault="005A334F" w:rsidP="00491B47">
      <w:pPr>
        <w:contextualSpacing/>
        <w:jc w:val="center"/>
        <w:rPr>
          <w:b/>
          <w:sz w:val="10"/>
          <w:szCs w:val="10"/>
        </w:rPr>
      </w:pPr>
    </w:p>
    <w:p w14:paraId="1A67EB35" w14:textId="77777777" w:rsidR="005A334F" w:rsidRPr="00271B4D" w:rsidRDefault="005F79B6" w:rsidP="00491B47">
      <w:pPr>
        <w:pStyle w:val="ListParagraph"/>
        <w:numPr>
          <w:ilvl w:val="0"/>
          <w:numId w:val="5"/>
        </w:numPr>
        <w:spacing w:after="100"/>
        <w:ind w:left="284" w:hanging="284"/>
        <w:rPr>
          <w:b/>
        </w:rPr>
      </w:pPr>
      <w:r w:rsidRPr="00271B4D">
        <w:rPr>
          <w:b/>
          <w:i/>
        </w:rPr>
        <w:t>Introduction</w:t>
      </w:r>
    </w:p>
    <w:p w14:paraId="6AD610DE" w14:textId="77777777" w:rsidR="009D5153" w:rsidRDefault="005A334F" w:rsidP="00491B47">
      <w:pPr>
        <w:spacing w:after="240"/>
        <w:contextualSpacing/>
      </w:pPr>
      <w:r w:rsidRPr="00271B4D">
        <w:t xml:space="preserve">This document outlines the </w:t>
      </w:r>
      <w:r w:rsidR="00A62468" w:rsidRPr="00271B4D">
        <w:t xml:space="preserve">Patient and </w:t>
      </w:r>
      <w:r w:rsidRPr="00271B4D">
        <w:t>Public Involvement</w:t>
      </w:r>
      <w:r w:rsidR="00A62468" w:rsidRPr="00271B4D">
        <w:t xml:space="preserve"> and Engagement</w:t>
      </w:r>
      <w:r w:rsidRPr="00271B4D">
        <w:t xml:space="preserve"> (P</w:t>
      </w:r>
      <w:r w:rsidR="00A62468" w:rsidRPr="00271B4D">
        <w:t>P</w:t>
      </w:r>
      <w:r w:rsidRPr="00271B4D">
        <w:t>I</w:t>
      </w:r>
      <w:r w:rsidR="00A62468" w:rsidRPr="00271B4D">
        <w:t>E</w:t>
      </w:r>
      <w:r w:rsidRPr="00271B4D">
        <w:t>) plan for the NIHR Health Protection Research Unit in Emergency Preparedness and Response (EPR HPRU).</w:t>
      </w:r>
      <w:r w:rsidR="00C30541" w:rsidRPr="00271B4D">
        <w:t xml:space="preserve"> </w:t>
      </w:r>
    </w:p>
    <w:p w14:paraId="33199669" w14:textId="77777777" w:rsidR="009D5153" w:rsidRDefault="009D5153" w:rsidP="00491B47">
      <w:pPr>
        <w:spacing w:after="240"/>
        <w:contextualSpacing/>
      </w:pPr>
    </w:p>
    <w:p w14:paraId="6DF784A2" w14:textId="6A328E4D" w:rsidR="00986F0E" w:rsidRDefault="005F79B6" w:rsidP="00491B47">
      <w:pPr>
        <w:spacing w:after="240"/>
        <w:contextualSpacing/>
      </w:pPr>
      <w:r w:rsidRPr="00271B4D">
        <w:t>The EPR HPRU is led by King’s College London (KCL) in partnership with Public Health England (PHE)</w:t>
      </w:r>
      <w:r w:rsidR="00EB75F3" w:rsidRPr="00271B4D">
        <w:t xml:space="preserve"> and</w:t>
      </w:r>
      <w:r w:rsidRPr="00271B4D">
        <w:t xml:space="preserve"> the University of East Anglia (UEA). This </w:t>
      </w:r>
      <w:r w:rsidR="009D5153">
        <w:t>U</w:t>
      </w:r>
      <w:r w:rsidRPr="00271B4D">
        <w:t>nit brings together expertise in behavioural science and mental health</w:t>
      </w:r>
      <w:r w:rsidR="009D5153">
        <w:t xml:space="preserve">, </w:t>
      </w:r>
      <w:r w:rsidR="00EB75F3" w:rsidRPr="00271B4D">
        <w:t>and</w:t>
      </w:r>
      <w:r w:rsidRPr="00271B4D">
        <w:t xml:space="preserve"> outbreak investigation </w:t>
      </w:r>
      <w:r w:rsidR="00EB75F3" w:rsidRPr="00271B4D">
        <w:t>&amp;</w:t>
      </w:r>
      <w:r w:rsidRPr="00271B4D">
        <w:t xml:space="preserve"> response to produce multidisciplinary research to enhance PHE’s ability to minimise the public health impacts of emergencies.</w:t>
      </w:r>
      <w:r w:rsidR="009D5153">
        <w:t xml:space="preserve"> The EPR HPRU comprises multiple research projects across four priority work themes:</w:t>
      </w:r>
    </w:p>
    <w:p w14:paraId="0ED9D9F4" w14:textId="6FA3D0B0" w:rsidR="009D5153" w:rsidRDefault="009D5153" w:rsidP="00491B47">
      <w:pPr>
        <w:spacing w:after="240"/>
        <w:contextualSpacing/>
      </w:pPr>
    </w:p>
    <w:p w14:paraId="7A89E44C" w14:textId="0EE32ECC" w:rsidR="009D5153" w:rsidRPr="00437A0B" w:rsidRDefault="009D5153" w:rsidP="00437A0B">
      <w:pPr>
        <w:pStyle w:val="ListParagraph"/>
        <w:numPr>
          <w:ilvl w:val="0"/>
          <w:numId w:val="12"/>
        </w:numPr>
        <w:spacing w:after="240"/>
        <w:rPr>
          <w:b/>
          <w:bCs/>
        </w:rPr>
      </w:pPr>
      <w:r w:rsidRPr="00437A0B">
        <w:rPr>
          <w:b/>
          <w:bCs/>
        </w:rPr>
        <w:t>Theme 1 – Preparedness</w:t>
      </w:r>
    </w:p>
    <w:p w14:paraId="7E806520" w14:textId="47DEA5BD" w:rsidR="009D5153" w:rsidRPr="00437A0B" w:rsidRDefault="009D5153" w:rsidP="00437A0B">
      <w:pPr>
        <w:pStyle w:val="ListParagraph"/>
        <w:numPr>
          <w:ilvl w:val="0"/>
          <w:numId w:val="12"/>
        </w:numPr>
        <w:spacing w:after="240"/>
        <w:rPr>
          <w:b/>
          <w:bCs/>
        </w:rPr>
      </w:pPr>
      <w:r w:rsidRPr="00437A0B">
        <w:rPr>
          <w:b/>
          <w:bCs/>
        </w:rPr>
        <w:t>Theme 2 – Resilience</w:t>
      </w:r>
    </w:p>
    <w:p w14:paraId="6F3FBF17" w14:textId="49637FAD" w:rsidR="009D5153" w:rsidRPr="00437A0B" w:rsidRDefault="009D5153" w:rsidP="00437A0B">
      <w:pPr>
        <w:pStyle w:val="ListParagraph"/>
        <w:numPr>
          <w:ilvl w:val="0"/>
          <w:numId w:val="12"/>
        </w:numPr>
        <w:spacing w:after="240"/>
        <w:rPr>
          <w:b/>
          <w:bCs/>
        </w:rPr>
      </w:pPr>
      <w:r w:rsidRPr="00437A0B">
        <w:rPr>
          <w:b/>
          <w:bCs/>
        </w:rPr>
        <w:t>Theme 3 – Response</w:t>
      </w:r>
    </w:p>
    <w:p w14:paraId="647EB799" w14:textId="269F02D0" w:rsidR="009D5153" w:rsidRPr="00437A0B" w:rsidRDefault="009D5153" w:rsidP="00437A0B">
      <w:pPr>
        <w:pStyle w:val="ListParagraph"/>
        <w:numPr>
          <w:ilvl w:val="0"/>
          <w:numId w:val="12"/>
        </w:numPr>
        <w:spacing w:after="240"/>
        <w:rPr>
          <w:b/>
          <w:bCs/>
        </w:rPr>
      </w:pPr>
      <w:r w:rsidRPr="00437A0B">
        <w:rPr>
          <w:b/>
          <w:bCs/>
        </w:rPr>
        <w:t>Theme 4 – Novel Technologies</w:t>
      </w:r>
    </w:p>
    <w:p w14:paraId="10B22B08" w14:textId="77777777" w:rsidR="00491B47" w:rsidRPr="00271B4D" w:rsidRDefault="00491B47" w:rsidP="00491B47">
      <w:pPr>
        <w:spacing w:after="240"/>
        <w:contextualSpacing/>
      </w:pPr>
    </w:p>
    <w:p w14:paraId="19FBB3B4" w14:textId="28FD5608" w:rsidR="009D5153" w:rsidRDefault="00782C39" w:rsidP="00491B47">
      <w:pPr>
        <w:spacing w:after="240"/>
        <w:contextualSpacing/>
      </w:pPr>
      <w:r w:rsidRPr="00271B4D">
        <w:t xml:space="preserve">EPR HPRU </w:t>
      </w:r>
      <w:r w:rsidR="00A62468" w:rsidRPr="00271B4D">
        <w:t>PPIE</w:t>
      </w:r>
      <w:r w:rsidRPr="00271B4D">
        <w:t xml:space="preserve"> policy</w:t>
      </w:r>
      <w:r w:rsidR="00C30541" w:rsidRPr="00271B4D">
        <w:t xml:space="preserve"> is guided by the</w:t>
      </w:r>
      <w:r w:rsidR="00055C14">
        <w:t xml:space="preserve"> NIHR INVOLVE definition of</w:t>
      </w:r>
      <w:r w:rsidR="00C30541" w:rsidRPr="00271B4D">
        <w:t xml:space="preserve"> public involvement in research as</w:t>
      </w:r>
      <w:r w:rsidR="009D5153">
        <w:t>:</w:t>
      </w:r>
    </w:p>
    <w:p w14:paraId="1AD9006F" w14:textId="77777777" w:rsidR="009D5153" w:rsidRDefault="009D5153" w:rsidP="00491B47">
      <w:pPr>
        <w:spacing w:after="240"/>
        <w:contextualSpacing/>
      </w:pPr>
    </w:p>
    <w:p w14:paraId="224244B2" w14:textId="77777777" w:rsidR="009D5153" w:rsidRDefault="00C30541" w:rsidP="009D5153">
      <w:pPr>
        <w:spacing w:after="240"/>
        <w:ind w:left="709" w:right="707" w:firstLine="11"/>
        <w:contextualSpacing/>
      </w:pPr>
      <w:r w:rsidRPr="009D5153">
        <w:rPr>
          <w:i/>
          <w:iCs/>
        </w:rPr>
        <w:t>“research being carried out ‘with’ or ‘by’ members of the public rather than ‘to’, ‘about’ or ‘for’ them”</w:t>
      </w:r>
      <w:r w:rsidRPr="00271B4D">
        <w:t xml:space="preserve"> (</w:t>
      </w:r>
      <w:hyperlink r:id="rId9" w:history="1">
        <w:r w:rsidRPr="00271B4D">
          <w:rPr>
            <w:rStyle w:val="Hyperlink"/>
          </w:rPr>
          <w:t>http://www.invo.org.uk/posttyperesource/what-is-public-involvement-in-research/</w:t>
        </w:r>
      </w:hyperlink>
      <w:r w:rsidRPr="00271B4D">
        <w:t xml:space="preserve">). </w:t>
      </w:r>
    </w:p>
    <w:p w14:paraId="5F7F5360" w14:textId="19DA4474" w:rsidR="009D5153" w:rsidRDefault="009D5153" w:rsidP="009D5153">
      <w:pPr>
        <w:spacing w:after="240"/>
        <w:ind w:firstLine="720"/>
        <w:contextualSpacing/>
      </w:pPr>
    </w:p>
    <w:p w14:paraId="6580DDEC" w14:textId="590ACBBA" w:rsidR="00055C14" w:rsidRDefault="00055C14" w:rsidP="00055C14">
      <w:pPr>
        <w:spacing w:after="240"/>
        <w:contextualSpacing/>
      </w:pPr>
      <w:r>
        <w:t>and the NIHR INVOLVE definition of public engagement in research as:</w:t>
      </w:r>
    </w:p>
    <w:p w14:paraId="05317844" w14:textId="55DF8924" w:rsidR="00055C14" w:rsidRDefault="00055C14" w:rsidP="00055C14">
      <w:pPr>
        <w:spacing w:after="240"/>
        <w:contextualSpacing/>
      </w:pPr>
    </w:p>
    <w:p w14:paraId="7B9D0C02" w14:textId="7E0FFB1D" w:rsidR="00055C14" w:rsidRPr="00055C14" w:rsidRDefault="00055C14" w:rsidP="00055C14">
      <w:pPr>
        <w:spacing w:after="240"/>
        <w:ind w:left="851" w:right="707"/>
        <w:contextualSpacing/>
      </w:pPr>
      <w:r>
        <w:rPr>
          <w:i/>
          <w:iCs/>
        </w:rPr>
        <w:t xml:space="preserve">“Where information and knowledge about research is provided and disseminated” </w:t>
      </w:r>
      <w:r>
        <w:t>(</w:t>
      </w:r>
      <w:hyperlink r:id="rId10" w:history="1">
        <w:r w:rsidRPr="00E6487F">
          <w:rPr>
            <w:rStyle w:val="Hyperlink"/>
          </w:rPr>
          <w:t>https://www.invo.org.uk/posttyperesource/what-is-public-involvement-in-research/</w:t>
        </w:r>
      </w:hyperlink>
      <w:r>
        <w:t xml:space="preserve">) </w:t>
      </w:r>
    </w:p>
    <w:p w14:paraId="5B5FBE2F" w14:textId="77777777" w:rsidR="00055C14" w:rsidRDefault="00055C14" w:rsidP="00055C14">
      <w:pPr>
        <w:spacing w:after="240"/>
        <w:contextualSpacing/>
      </w:pPr>
    </w:p>
    <w:p w14:paraId="231B205B" w14:textId="77777777" w:rsidR="00055C14" w:rsidRDefault="00055C14" w:rsidP="009D5153">
      <w:pPr>
        <w:spacing w:after="240"/>
        <w:contextualSpacing/>
      </w:pPr>
    </w:p>
    <w:p w14:paraId="3AAB2E29" w14:textId="7BA925C6" w:rsidR="009D5153" w:rsidRDefault="001D22C6" w:rsidP="009D5153">
      <w:pPr>
        <w:spacing w:after="240"/>
        <w:contextualSpacing/>
      </w:pPr>
      <w:r w:rsidRPr="00271B4D">
        <w:t>When defining ‘public’ we also draw on the NIHR INVOLVE definition of</w:t>
      </w:r>
      <w:r w:rsidR="009D5153">
        <w:t>:</w:t>
      </w:r>
    </w:p>
    <w:p w14:paraId="04575689" w14:textId="77777777" w:rsidR="009D5153" w:rsidRDefault="001D22C6" w:rsidP="009D5153">
      <w:pPr>
        <w:spacing w:after="240"/>
        <w:contextualSpacing/>
      </w:pPr>
      <w:r w:rsidRPr="00271B4D">
        <w:t xml:space="preserve"> </w:t>
      </w:r>
    </w:p>
    <w:p w14:paraId="1CD69E35" w14:textId="7B3EE222" w:rsidR="009D5153" w:rsidRDefault="001D22C6" w:rsidP="009D5153">
      <w:pPr>
        <w:spacing w:after="240"/>
        <w:ind w:left="709" w:right="707"/>
        <w:contextualSpacing/>
      </w:pPr>
      <w:r w:rsidRPr="009D5153">
        <w:rPr>
          <w:i/>
          <w:iCs/>
        </w:rPr>
        <w:t xml:space="preserve">“patients, potential patients, carers and people who use </w:t>
      </w:r>
      <w:r w:rsidR="00B73102" w:rsidRPr="009D5153">
        <w:rPr>
          <w:i/>
          <w:iCs/>
        </w:rPr>
        <w:t>health and social care services as well as people from organisations that represent people who use services.”</w:t>
      </w:r>
      <w:r w:rsidR="00B73102" w:rsidRPr="00271B4D">
        <w:t xml:space="preserve"> </w:t>
      </w:r>
      <w:r w:rsidR="009D5153">
        <w:t>(</w:t>
      </w:r>
      <w:hyperlink r:id="rId11" w:history="1">
        <w:r w:rsidR="009D5153" w:rsidRPr="00271B4D">
          <w:rPr>
            <w:rStyle w:val="Hyperlink"/>
          </w:rPr>
          <w:t>http://www.invo.org.uk/posttyperesource/what-is-public-involvement-in-research/</w:t>
        </w:r>
      </w:hyperlink>
      <w:r w:rsidR="009D5153">
        <w:rPr>
          <w:rStyle w:val="Hyperlink"/>
        </w:rPr>
        <w:t>)</w:t>
      </w:r>
    </w:p>
    <w:p w14:paraId="7CA108A9" w14:textId="77777777" w:rsidR="009D5153" w:rsidRDefault="009D5153" w:rsidP="009D5153">
      <w:pPr>
        <w:spacing w:after="240"/>
        <w:contextualSpacing/>
      </w:pPr>
    </w:p>
    <w:p w14:paraId="6A421ED3" w14:textId="77777777" w:rsidR="00985F65" w:rsidRDefault="00985F65" w:rsidP="009D5153">
      <w:pPr>
        <w:spacing w:after="240"/>
        <w:contextualSpacing/>
      </w:pPr>
    </w:p>
    <w:p w14:paraId="4C11035B" w14:textId="00BCE8F8" w:rsidR="0065705D" w:rsidRDefault="00782C39" w:rsidP="009D5153">
      <w:pPr>
        <w:spacing w:after="240"/>
        <w:contextualSpacing/>
      </w:pPr>
      <w:r w:rsidRPr="00271B4D">
        <w:t>This plan therefore</w:t>
      </w:r>
      <w:r w:rsidR="00B73102" w:rsidRPr="00271B4D">
        <w:t xml:space="preserve"> incorporates elements of lay-person public involvement </w:t>
      </w:r>
      <w:r w:rsidR="00D222F3" w:rsidRPr="00271B4D">
        <w:t>and</w:t>
      </w:r>
      <w:r w:rsidR="00B73102" w:rsidRPr="00271B4D">
        <w:t xml:space="preserve"> stakeholder group involvement (where these groups represent the public). </w:t>
      </w:r>
    </w:p>
    <w:p w14:paraId="2B4A0E33" w14:textId="62B50D9C" w:rsidR="00491B47" w:rsidRDefault="00491B47" w:rsidP="00491B47">
      <w:pPr>
        <w:spacing w:after="100"/>
        <w:contextualSpacing/>
        <w:rPr>
          <w:b/>
          <w:i/>
        </w:rPr>
      </w:pPr>
    </w:p>
    <w:p w14:paraId="56D80F9C" w14:textId="39DBA9C4" w:rsidR="00055C14" w:rsidRDefault="00055C14" w:rsidP="00491B47">
      <w:pPr>
        <w:spacing w:after="100"/>
        <w:contextualSpacing/>
        <w:rPr>
          <w:b/>
          <w:i/>
        </w:rPr>
      </w:pPr>
    </w:p>
    <w:p w14:paraId="3B0C92BB" w14:textId="6C65D132" w:rsidR="00055C14" w:rsidRDefault="00055C14" w:rsidP="00491B47">
      <w:pPr>
        <w:spacing w:after="100"/>
        <w:contextualSpacing/>
        <w:rPr>
          <w:b/>
          <w:i/>
        </w:rPr>
      </w:pPr>
    </w:p>
    <w:p w14:paraId="44C7C878" w14:textId="73DD7DE9" w:rsidR="00A80ADB" w:rsidRPr="00271B4D" w:rsidRDefault="00A80ADB" w:rsidP="00491B47">
      <w:pPr>
        <w:pStyle w:val="ListParagraph"/>
        <w:numPr>
          <w:ilvl w:val="0"/>
          <w:numId w:val="5"/>
        </w:numPr>
        <w:spacing w:after="100"/>
        <w:ind w:left="284" w:hanging="284"/>
        <w:rPr>
          <w:b/>
          <w:i/>
        </w:rPr>
      </w:pPr>
      <w:r w:rsidRPr="00271B4D">
        <w:rPr>
          <w:b/>
          <w:i/>
        </w:rPr>
        <w:lastRenderedPageBreak/>
        <w:t>Purpose</w:t>
      </w:r>
      <w:r w:rsidR="00AE74D5" w:rsidRPr="00271B4D">
        <w:rPr>
          <w:b/>
          <w:i/>
        </w:rPr>
        <w:t>, aims and objectives</w:t>
      </w:r>
    </w:p>
    <w:p w14:paraId="2DF0C035" w14:textId="77777777" w:rsidR="009D5153" w:rsidRDefault="009D5153" w:rsidP="009D5153">
      <w:pPr>
        <w:spacing w:after="240"/>
      </w:pPr>
      <w:r w:rsidRPr="00271B4D">
        <w:t>T</w:t>
      </w:r>
      <w:r>
        <w:t>he</w:t>
      </w:r>
      <w:r w:rsidRPr="00271B4D">
        <w:t xml:space="preserve"> EPR HPRU is committed to </w:t>
      </w:r>
      <w:r>
        <w:t xml:space="preserve">incorporating </w:t>
      </w:r>
      <w:r w:rsidRPr="00271B4D">
        <w:t>PPIE</w:t>
      </w:r>
      <w:r>
        <w:t xml:space="preserve"> </w:t>
      </w:r>
      <w:r w:rsidRPr="00271B4D">
        <w:t xml:space="preserve">in </w:t>
      </w:r>
      <w:r>
        <w:t xml:space="preserve">both </w:t>
      </w:r>
      <w:r w:rsidRPr="00271B4D">
        <w:t xml:space="preserve">the </w:t>
      </w:r>
      <w:r w:rsidRPr="009D5153">
        <w:rPr>
          <w:b/>
          <w:bCs/>
        </w:rPr>
        <w:t xml:space="preserve">strategic development of the </w:t>
      </w:r>
      <w:r>
        <w:rPr>
          <w:b/>
          <w:bCs/>
        </w:rPr>
        <w:t>U</w:t>
      </w:r>
      <w:r w:rsidRPr="009D5153">
        <w:rPr>
          <w:b/>
          <w:bCs/>
        </w:rPr>
        <w:t>nit</w:t>
      </w:r>
      <w:r w:rsidRPr="00271B4D">
        <w:t xml:space="preserve"> and in </w:t>
      </w:r>
      <w:r w:rsidRPr="009D5153">
        <w:rPr>
          <w:b/>
          <w:bCs/>
        </w:rPr>
        <w:t xml:space="preserve">individual </w:t>
      </w:r>
      <w:r>
        <w:rPr>
          <w:b/>
          <w:bCs/>
        </w:rPr>
        <w:t>themes/</w:t>
      </w:r>
      <w:r w:rsidRPr="009D5153">
        <w:rPr>
          <w:b/>
          <w:bCs/>
        </w:rPr>
        <w:t>research projects</w:t>
      </w:r>
      <w:r>
        <w:t xml:space="preserve">. This will help us to meet our </w:t>
      </w:r>
      <w:r w:rsidRPr="009D5153">
        <w:rPr>
          <w:b/>
          <w:bCs/>
        </w:rPr>
        <w:t>aim of becoming an international centre of excellence for applied EPR research</w:t>
      </w:r>
      <w:r w:rsidRPr="00271B4D">
        <w:t xml:space="preserve">. </w:t>
      </w:r>
    </w:p>
    <w:p w14:paraId="616FDCE5" w14:textId="66964562" w:rsidR="009D5153" w:rsidRPr="00271B4D" w:rsidRDefault="009D5153" w:rsidP="009D5153">
      <w:pPr>
        <w:spacing w:after="240"/>
      </w:pPr>
      <w:r w:rsidRPr="00271B4D">
        <w:t xml:space="preserve">To ensure that we can meet this aim, we are anchoring our PPIE plan around the UK Standards for Public Involvement, specifically: </w:t>
      </w:r>
    </w:p>
    <w:tbl>
      <w:tblPr>
        <w:tblStyle w:val="TableGrid"/>
        <w:tblW w:w="9741" w:type="dxa"/>
        <w:tblLook w:val="04A0" w:firstRow="1" w:lastRow="0" w:firstColumn="1" w:lastColumn="0" w:noHBand="0" w:noVBand="1"/>
      </w:tblPr>
      <w:tblGrid>
        <w:gridCol w:w="2396"/>
        <w:gridCol w:w="7345"/>
      </w:tblGrid>
      <w:tr w:rsidR="009D5153" w:rsidRPr="00271B4D" w14:paraId="34F93AFA" w14:textId="77777777" w:rsidTr="006E0509">
        <w:tc>
          <w:tcPr>
            <w:tcW w:w="2396" w:type="dxa"/>
          </w:tcPr>
          <w:p w14:paraId="1B7A26EB" w14:textId="7439370B" w:rsidR="009D5153" w:rsidRPr="00271B4D" w:rsidRDefault="00FD6627" w:rsidP="006E0509">
            <w:pPr>
              <w:spacing w:after="240"/>
              <w:contextualSpacing/>
              <w:rPr>
                <w:b/>
                <w:bCs/>
              </w:rPr>
            </w:pPr>
            <w:r>
              <w:rPr>
                <w:b/>
                <w:bCs/>
              </w:rPr>
              <w:t>“</w:t>
            </w:r>
            <w:r w:rsidR="009D5153" w:rsidRPr="00271B4D">
              <w:rPr>
                <w:b/>
                <w:bCs/>
              </w:rPr>
              <w:t>Inclusive Opportunities</w:t>
            </w:r>
            <w:r>
              <w:rPr>
                <w:b/>
                <w:bCs/>
              </w:rPr>
              <w:t>”</w:t>
            </w:r>
          </w:p>
        </w:tc>
        <w:tc>
          <w:tcPr>
            <w:tcW w:w="7345" w:type="dxa"/>
          </w:tcPr>
          <w:p w14:paraId="3833C429" w14:textId="58661C54" w:rsidR="009D5153" w:rsidRPr="00271B4D" w:rsidRDefault="009D5153" w:rsidP="006E0509">
            <w:pPr>
              <w:spacing w:after="240"/>
              <w:contextualSpacing/>
            </w:pPr>
            <w:r>
              <w:t>“</w:t>
            </w:r>
            <w:r w:rsidRPr="00271B4D">
              <w:t>Offer public involvement opportunities that are accessible and that reach people and groups according to research needs.</w:t>
            </w:r>
            <w:r>
              <w:t>”</w:t>
            </w:r>
          </w:p>
        </w:tc>
      </w:tr>
      <w:tr w:rsidR="009D5153" w:rsidRPr="00271B4D" w14:paraId="1A6C8F94" w14:textId="77777777" w:rsidTr="006E0509">
        <w:tc>
          <w:tcPr>
            <w:tcW w:w="2396" w:type="dxa"/>
          </w:tcPr>
          <w:p w14:paraId="585859BE" w14:textId="3584EEE0" w:rsidR="009D5153" w:rsidRPr="00271B4D" w:rsidRDefault="00FD6627" w:rsidP="006E0509">
            <w:pPr>
              <w:spacing w:after="240"/>
              <w:contextualSpacing/>
              <w:rPr>
                <w:b/>
                <w:bCs/>
              </w:rPr>
            </w:pPr>
            <w:r>
              <w:rPr>
                <w:b/>
                <w:bCs/>
              </w:rPr>
              <w:t>“</w:t>
            </w:r>
            <w:r w:rsidR="009D5153" w:rsidRPr="00271B4D">
              <w:rPr>
                <w:b/>
                <w:bCs/>
              </w:rPr>
              <w:t>Working Together</w:t>
            </w:r>
            <w:r>
              <w:rPr>
                <w:b/>
                <w:bCs/>
              </w:rPr>
              <w:t>”</w:t>
            </w:r>
          </w:p>
        </w:tc>
        <w:tc>
          <w:tcPr>
            <w:tcW w:w="7345" w:type="dxa"/>
          </w:tcPr>
          <w:p w14:paraId="5077AE75" w14:textId="4F9B0C37" w:rsidR="009D5153" w:rsidRPr="00271B4D" w:rsidRDefault="009D5153" w:rsidP="006E0509">
            <w:pPr>
              <w:spacing w:after="240"/>
              <w:contextualSpacing/>
            </w:pPr>
            <w:r>
              <w:t>“</w:t>
            </w:r>
            <w:r w:rsidRPr="00271B4D">
              <w:t>Work together in a way that values all contributions, and that builds and sustains mutually respectful and productive relationships.</w:t>
            </w:r>
            <w:r>
              <w:t>”</w:t>
            </w:r>
          </w:p>
        </w:tc>
      </w:tr>
      <w:tr w:rsidR="009D5153" w:rsidRPr="00271B4D" w14:paraId="5FF84D98" w14:textId="77777777" w:rsidTr="006E0509">
        <w:tc>
          <w:tcPr>
            <w:tcW w:w="2396" w:type="dxa"/>
          </w:tcPr>
          <w:p w14:paraId="51CCE8C5" w14:textId="18B92DDA" w:rsidR="009D5153" w:rsidRPr="00271B4D" w:rsidRDefault="00FD6627" w:rsidP="006E0509">
            <w:pPr>
              <w:spacing w:after="240"/>
              <w:contextualSpacing/>
              <w:rPr>
                <w:b/>
                <w:bCs/>
              </w:rPr>
            </w:pPr>
            <w:r>
              <w:rPr>
                <w:b/>
                <w:bCs/>
              </w:rPr>
              <w:t>“</w:t>
            </w:r>
            <w:r w:rsidR="009D5153" w:rsidRPr="00271B4D">
              <w:rPr>
                <w:b/>
                <w:bCs/>
              </w:rPr>
              <w:t>Support and Learning</w:t>
            </w:r>
            <w:r>
              <w:rPr>
                <w:b/>
                <w:bCs/>
              </w:rPr>
              <w:t>”</w:t>
            </w:r>
          </w:p>
        </w:tc>
        <w:tc>
          <w:tcPr>
            <w:tcW w:w="7345" w:type="dxa"/>
          </w:tcPr>
          <w:p w14:paraId="3D0ABCC3" w14:textId="5615A005" w:rsidR="009D5153" w:rsidRPr="00271B4D" w:rsidRDefault="009D5153" w:rsidP="006E0509">
            <w:pPr>
              <w:spacing w:after="240"/>
              <w:contextualSpacing/>
            </w:pPr>
            <w:r>
              <w:t>“</w:t>
            </w:r>
            <w:r w:rsidRPr="00271B4D">
              <w:t>Offer and promote support and learning opportunities that build confidence and skills for public involvement in research.</w:t>
            </w:r>
            <w:r>
              <w:t>”</w:t>
            </w:r>
          </w:p>
        </w:tc>
      </w:tr>
      <w:tr w:rsidR="009D5153" w:rsidRPr="00271B4D" w14:paraId="017196C6" w14:textId="77777777" w:rsidTr="006E0509">
        <w:tc>
          <w:tcPr>
            <w:tcW w:w="2396" w:type="dxa"/>
          </w:tcPr>
          <w:p w14:paraId="53C5A85E" w14:textId="612BF080" w:rsidR="009D5153" w:rsidRPr="00271B4D" w:rsidRDefault="00FD6627" w:rsidP="006E0509">
            <w:pPr>
              <w:spacing w:after="240"/>
              <w:contextualSpacing/>
              <w:rPr>
                <w:b/>
                <w:bCs/>
              </w:rPr>
            </w:pPr>
            <w:r>
              <w:rPr>
                <w:b/>
                <w:bCs/>
              </w:rPr>
              <w:t>“</w:t>
            </w:r>
            <w:r w:rsidR="009D5153" w:rsidRPr="00271B4D">
              <w:rPr>
                <w:b/>
                <w:bCs/>
              </w:rPr>
              <w:t>Governance</w:t>
            </w:r>
            <w:r>
              <w:rPr>
                <w:b/>
                <w:bCs/>
              </w:rPr>
              <w:t>”</w:t>
            </w:r>
          </w:p>
        </w:tc>
        <w:tc>
          <w:tcPr>
            <w:tcW w:w="7345" w:type="dxa"/>
          </w:tcPr>
          <w:p w14:paraId="60D90A6B" w14:textId="6BA49235" w:rsidR="009D5153" w:rsidRPr="00271B4D" w:rsidRDefault="009D5153" w:rsidP="006E0509">
            <w:pPr>
              <w:spacing w:after="240"/>
              <w:contextualSpacing/>
            </w:pPr>
            <w:r>
              <w:t>“</w:t>
            </w:r>
            <w:r w:rsidRPr="00271B4D">
              <w:t>Involve the public in research management, regulation, leadership and decision making.</w:t>
            </w:r>
            <w:r>
              <w:t>”</w:t>
            </w:r>
          </w:p>
        </w:tc>
      </w:tr>
      <w:tr w:rsidR="009D5153" w:rsidRPr="00271B4D" w14:paraId="11EC8F90" w14:textId="77777777" w:rsidTr="006E0509">
        <w:tc>
          <w:tcPr>
            <w:tcW w:w="2396" w:type="dxa"/>
          </w:tcPr>
          <w:p w14:paraId="7DB1CC9E" w14:textId="6BD174C9" w:rsidR="009D5153" w:rsidRPr="00271B4D" w:rsidRDefault="00FD6627" w:rsidP="006E0509">
            <w:pPr>
              <w:spacing w:after="240"/>
              <w:contextualSpacing/>
              <w:rPr>
                <w:b/>
                <w:bCs/>
              </w:rPr>
            </w:pPr>
            <w:r>
              <w:rPr>
                <w:b/>
                <w:bCs/>
              </w:rPr>
              <w:t>“</w:t>
            </w:r>
            <w:r w:rsidR="009D5153" w:rsidRPr="00271B4D">
              <w:rPr>
                <w:b/>
                <w:bCs/>
              </w:rPr>
              <w:t>Communications</w:t>
            </w:r>
            <w:r>
              <w:rPr>
                <w:b/>
                <w:bCs/>
              </w:rPr>
              <w:t>”</w:t>
            </w:r>
          </w:p>
        </w:tc>
        <w:tc>
          <w:tcPr>
            <w:tcW w:w="7345" w:type="dxa"/>
          </w:tcPr>
          <w:p w14:paraId="2903CD6D" w14:textId="7F6ED849" w:rsidR="009D5153" w:rsidRPr="00271B4D" w:rsidRDefault="009D5153" w:rsidP="006E0509">
            <w:pPr>
              <w:spacing w:after="240"/>
              <w:contextualSpacing/>
            </w:pPr>
            <w:r>
              <w:t>“</w:t>
            </w:r>
            <w:r w:rsidRPr="00271B4D">
              <w:t>Use plain language for well-timed and relevant communications, as part of involvement plans and activities.</w:t>
            </w:r>
            <w:r>
              <w:t>”</w:t>
            </w:r>
          </w:p>
        </w:tc>
      </w:tr>
      <w:tr w:rsidR="009D5153" w:rsidRPr="00271B4D" w14:paraId="60BC0278" w14:textId="77777777" w:rsidTr="006E0509">
        <w:tc>
          <w:tcPr>
            <w:tcW w:w="2396" w:type="dxa"/>
          </w:tcPr>
          <w:p w14:paraId="3B4C4D4C" w14:textId="2AF13740" w:rsidR="009D5153" w:rsidRPr="00271B4D" w:rsidRDefault="00FD6627" w:rsidP="006E0509">
            <w:pPr>
              <w:spacing w:after="240"/>
              <w:contextualSpacing/>
              <w:rPr>
                <w:b/>
                <w:bCs/>
              </w:rPr>
            </w:pPr>
            <w:r>
              <w:rPr>
                <w:b/>
                <w:bCs/>
              </w:rPr>
              <w:t>“</w:t>
            </w:r>
            <w:r w:rsidR="009D5153" w:rsidRPr="00271B4D">
              <w:rPr>
                <w:b/>
                <w:bCs/>
              </w:rPr>
              <w:t>Impact</w:t>
            </w:r>
            <w:r>
              <w:rPr>
                <w:b/>
                <w:bCs/>
              </w:rPr>
              <w:t>”</w:t>
            </w:r>
          </w:p>
        </w:tc>
        <w:tc>
          <w:tcPr>
            <w:tcW w:w="7345" w:type="dxa"/>
          </w:tcPr>
          <w:p w14:paraId="793E291C" w14:textId="5312D925" w:rsidR="009D5153" w:rsidRPr="00271B4D" w:rsidRDefault="009D5153" w:rsidP="006E0509">
            <w:pPr>
              <w:spacing w:after="240"/>
              <w:contextualSpacing/>
            </w:pPr>
            <w:r>
              <w:t>“</w:t>
            </w:r>
            <w:r w:rsidRPr="00271B4D">
              <w:t>Seek improvement by identifying and sharing the difference that public involvement makes to research.</w:t>
            </w:r>
            <w:r>
              <w:t>”</w:t>
            </w:r>
          </w:p>
        </w:tc>
      </w:tr>
    </w:tbl>
    <w:p w14:paraId="27B793A1" w14:textId="77777777" w:rsidR="009D5153" w:rsidRPr="009D5153" w:rsidRDefault="009D5153" w:rsidP="009D5153">
      <w:pPr>
        <w:spacing w:after="240"/>
        <w:rPr>
          <w:i/>
          <w:iCs/>
        </w:rPr>
      </w:pPr>
      <w:r w:rsidRPr="009D5153">
        <w:rPr>
          <w:i/>
          <w:iCs/>
        </w:rPr>
        <w:t xml:space="preserve">(Reproduced verbatim from </w:t>
      </w:r>
      <w:hyperlink r:id="rId12" w:history="1">
        <w:r w:rsidRPr="009D5153">
          <w:rPr>
            <w:rStyle w:val="Hyperlink"/>
            <w:i/>
            <w:iCs/>
          </w:rPr>
          <w:t>https://sites.google.com/nihr.ac.uk/pi-standards/standards</w:t>
        </w:r>
      </w:hyperlink>
      <w:r w:rsidRPr="009D5153">
        <w:rPr>
          <w:i/>
          <w:iCs/>
        </w:rPr>
        <w:t xml:space="preserve">) </w:t>
      </w:r>
    </w:p>
    <w:p w14:paraId="24673ADE" w14:textId="77777777" w:rsidR="009D5153" w:rsidRDefault="009D5153" w:rsidP="00491B47">
      <w:pPr>
        <w:spacing w:after="100"/>
        <w:contextualSpacing/>
      </w:pPr>
    </w:p>
    <w:p w14:paraId="45E30F2A" w14:textId="4E84E689" w:rsidR="00EC1EE8" w:rsidRPr="00271B4D" w:rsidRDefault="00102201" w:rsidP="00491B47">
      <w:pPr>
        <w:spacing w:after="100"/>
        <w:contextualSpacing/>
      </w:pPr>
      <w:r w:rsidRPr="00271B4D">
        <w:t>The purpose of this plan</w:t>
      </w:r>
      <w:r w:rsidR="00886B89" w:rsidRPr="00271B4D">
        <w:t xml:space="preserve"> is to provide a framework to</w:t>
      </w:r>
      <w:r w:rsidR="00782C39" w:rsidRPr="00271B4D">
        <w:t xml:space="preserve"> </w:t>
      </w:r>
      <w:r w:rsidR="009A697B" w:rsidRPr="00271B4D">
        <w:t>incorporate</w:t>
      </w:r>
      <w:r w:rsidR="00782C39" w:rsidRPr="00271B4D">
        <w:t xml:space="preserve"> </w:t>
      </w:r>
      <w:r w:rsidR="00A62468" w:rsidRPr="00271B4D">
        <w:t>PPIE</w:t>
      </w:r>
      <w:r w:rsidR="00782C39" w:rsidRPr="00271B4D">
        <w:t xml:space="preserve"> at a strategic level and to</w:t>
      </w:r>
      <w:r w:rsidR="00886B89" w:rsidRPr="00271B4D">
        <w:t xml:space="preserve"> support the systematic development of </w:t>
      </w:r>
      <w:r w:rsidR="00A62468" w:rsidRPr="00271B4D">
        <w:t>PPIE</w:t>
      </w:r>
      <w:r w:rsidR="00886B89" w:rsidRPr="00271B4D">
        <w:t xml:space="preserve"> across individual</w:t>
      </w:r>
      <w:r w:rsidR="00E4371D" w:rsidRPr="00271B4D">
        <w:t xml:space="preserve"> work themes and</w:t>
      </w:r>
      <w:r w:rsidR="00886B89" w:rsidRPr="00271B4D">
        <w:t xml:space="preserve"> research</w:t>
      </w:r>
      <w:r w:rsidR="00E4371D" w:rsidRPr="00271B4D">
        <w:t xml:space="preserve"> projects</w:t>
      </w:r>
      <w:r w:rsidR="00782C39" w:rsidRPr="00271B4D">
        <w:t>.</w:t>
      </w:r>
      <w:r w:rsidR="00EC1EE8" w:rsidRPr="00271B4D">
        <w:t xml:space="preserve"> In order to ensure that public involvement is embedded at every level, it is important to align the aims of the PPIE strategy to those of the </w:t>
      </w:r>
      <w:r w:rsidR="003A5A78">
        <w:t>U</w:t>
      </w:r>
      <w:r w:rsidR="00EC1EE8" w:rsidRPr="00271B4D">
        <w:t>nit. The table below reflects the</w:t>
      </w:r>
      <w:r w:rsidR="00437A0B">
        <w:t xml:space="preserve"> broad</w:t>
      </w:r>
      <w:r w:rsidR="00EC1EE8" w:rsidRPr="00271B4D">
        <w:t xml:space="preserve"> aims of the EPR HPRU with accompanying aims for PPIE.</w:t>
      </w:r>
    </w:p>
    <w:p w14:paraId="7A1F1149" w14:textId="77777777" w:rsidR="00EC1EE8" w:rsidRPr="00271B4D" w:rsidRDefault="00EC1EE8" w:rsidP="00491B47">
      <w:pPr>
        <w:spacing w:after="100"/>
        <w:contextualSpacing/>
      </w:pPr>
    </w:p>
    <w:tbl>
      <w:tblPr>
        <w:tblStyle w:val="TableGrid"/>
        <w:tblW w:w="9553" w:type="dxa"/>
        <w:tblLook w:val="04A0" w:firstRow="1" w:lastRow="0" w:firstColumn="1" w:lastColumn="0" w:noHBand="0" w:noVBand="1"/>
      </w:tblPr>
      <w:tblGrid>
        <w:gridCol w:w="3348"/>
        <w:gridCol w:w="3348"/>
        <w:gridCol w:w="2857"/>
      </w:tblGrid>
      <w:tr w:rsidR="005C4132" w:rsidRPr="00271B4D" w14:paraId="15520E56" w14:textId="4214CD2F" w:rsidTr="005C4132">
        <w:tc>
          <w:tcPr>
            <w:tcW w:w="3348" w:type="dxa"/>
          </w:tcPr>
          <w:p w14:paraId="13C838A2" w14:textId="1C0B8E20" w:rsidR="005C4132" w:rsidRPr="00271B4D" w:rsidRDefault="005C4132" w:rsidP="00491B47">
            <w:pPr>
              <w:spacing w:after="100"/>
              <w:contextualSpacing/>
              <w:rPr>
                <w:b/>
                <w:bCs/>
              </w:rPr>
            </w:pPr>
            <w:r w:rsidRPr="00271B4D">
              <w:rPr>
                <w:b/>
                <w:bCs/>
              </w:rPr>
              <w:t>PPIE strategy aims</w:t>
            </w:r>
          </w:p>
        </w:tc>
        <w:tc>
          <w:tcPr>
            <w:tcW w:w="3348" w:type="dxa"/>
          </w:tcPr>
          <w:p w14:paraId="6B99C5A7" w14:textId="61499CE4" w:rsidR="005C4132" w:rsidRPr="00271B4D" w:rsidRDefault="005C4132" w:rsidP="00491B47">
            <w:pPr>
              <w:spacing w:after="100"/>
              <w:contextualSpacing/>
              <w:rPr>
                <w:b/>
                <w:bCs/>
              </w:rPr>
            </w:pPr>
            <w:r w:rsidRPr="00271B4D">
              <w:rPr>
                <w:b/>
                <w:bCs/>
              </w:rPr>
              <w:t>EPR HPRU aims</w:t>
            </w:r>
          </w:p>
        </w:tc>
        <w:tc>
          <w:tcPr>
            <w:tcW w:w="2857" w:type="dxa"/>
          </w:tcPr>
          <w:p w14:paraId="33106256" w14:textId="0E0DB7F4" w:rsidR="005C4132" w:rsidRPr="00271B4D" w:rsidRDefault="005C4132" w:rsidP="00491B47">
            <w:pPr>
              <w:spacing w:after="100"/>
              <w:contextualSpacing/>
              <w:rPr>
                <w:b/>
                <w:bCs/>
              </w:rPr>
            </w:pPr>
            <w:r w:rsidRPr="00271B4D">
              <w:rPr>
                <w:b/>
                <w:bCs/>
              </w:rPr>
              <w:t>Relevant UK Standards for Public Involvement</w:t>
            </w:r>
          </w:p>
        </w:tc>
      </w:tr>
      <w:tr w:rsidR="005C4132" w:rsidRPr="00271B4D" w14:paraId="50B44F3E" w14:textId="1699440D" w:rsidTr="005C4132">
        <w:tc>
          <w:tcPr>
            <w:tcW w:w="3348" w:type="dxa"/>
          </w:tcPr>
          <w:p w14:paraId="18411A65" w14:textId="43446091" w:rsidR="005C4132" w:rsidRPr="00271B4D" w:rsidRDefault="005C4132" w:rsidP="00491B47">
            <w:pPr>
              <w:spacing w:after="100"/>
              <w:contextualSpacing/>
            </w:pPr>
            <w:r w:rsidRPr="00271B4D">
              <w:t xml:space="preserve">Involve members of the public and relevant public stakeholder organisations in </w:t>
            </w:r>
            <w:r w:rsidR="00437A0B">
              <w:t>strategic level PPIE implementation</w:t>
            </w:r>
            <w:r w:rsidRPr="00271B4D">
              <w:t xml:space="preserve">. </w:t>
            </w:r>
          </w:p>
        </w:tc>
        <w:tc>
          <w:tcPr>
            <w:tcW w:w="3348" w:type="dxa"/>
          </w:tcPr>
          <w:p w14:paraId="07FCBFFA" w14:textId="147CC54A" w:rsidR="005C4132" w:rsidRPr="00271B4D" w:rsidRDefault="005C4132" w:rsidP="00491B47">
            <w:pPr>
              <w:spacing w:after="100"/>
              <w:contextualSpacing/>
            </w:pPr>
            <w:r w:rsidRPr="00271B4D">
              <w:t>Work with PHE, other government bodies and the wider community to identify and address knowledge gaps in the field of EPR</w:t>
            </w:r>
          </w:p>
        </w:tc>
        <w:tc>
          <w:tcPr>
            <w:tcW w:w="2857" w:type="dxa"/>
          </w:tcPr>
          <w:p w14:paraId="163F13D5" w14:textId="77777777" w:rsidR="005C4132" w:rsidRPr="00271B4D" w:rsidRDefault="005C4132" w:rsidP="00491B47">
            <w:pPr>
              <w:spacing w:after="100"/>
              <w:contextualSpacing/>
            </w:pPr>
            <w:r w:rsidRPr="00271B4D">
              <w:t>Inclusive Opportunities</w:t>
            </w:r>
          </w:p>
          <w:p w14:paraId="3C13F277" w14:textId="77777777" w:rsidR="005C4132" w:rsidRPr="00271B4D" w:rsidRDefault="005C4132" w:rsidP="00491B47">
            <w:pPr>
              <w:spacing w:after="100"/>
              <w:contextualSpacing/>
            </w:pPr>
            <w:r w:rsidRPr="00271B4D">
              <w:t>Working Together</w:t>
            </w:r>
          </w:p>
          <w:p w14:paraId="10D47327" w14:textId="1B4AEA5B" w:rsidR="005C4132" w:rsidRPr="00271B4D" w:rsidRDefault="005C4132" w:rsidP="00491B47">
            <w:pPr>
              <w:spacing w:after="100"/>
              <w:contextualSpacing/>
            </w:pPr>
            <w:r w:rsidRPr="00271B4D">
              <w:t>Governance</w:t>
            </w:r>
          </w:p>
        </w:tc>
      </w:tr>
      <w:tr w:rsidR="005C4132" w:rsidRPr="00271B4D" w14:paraId="1CD8264E" w14:textId="41525D22" w:rsidTr="005C4132">
        <w:tc>
          <w:tcPr>
            <w:tcW w:w="3348" w:type="dxa"/>
          </w:tcPr>
          <w:p w14:paraId="188B338E" w14:textId="0D0DDFFE" w:rsidR="005C4132" w:rsidRPr="00271B4D" w:rsidRDefault="005C4132" w:rsidP="00491B47">
            <w:pPr>
              <w:spacing w:after="100"/>
              <w:contextualSpacing/>
            </w:pPr>
            <w:r w:rsidRPr="00271B4D">
              <w:t>Ensure representation from seldom heard groups in order to ensure that procedures are appropriate for all.</w:t>
            </w:r>
          </w:p>
        </w:tc>
        <w:tc>
          <w:tcPr>
            <w:tcW w:w="3348" w:type="dxa"/>
          </w:tcPr>
          <w:p w14:paraId="3050DF4E" w14:textId="287ED178" w:rsidR="005C4132" w:rsidRPr="00271B4D" w:rsidRDefault="005C4132" w:rsidP="00491B47">
            <w:pPr>
              <w:spacing w:after="100"/>
              <w:contextualSpacing/>
            </w:pPr>
            <w:r w:rsidRPr="00271B4D">
              <w:t>Work with PHE to develop better procedures to protect the health of the public</w:t>
            </w:r>
          </w:p>
        </w:tc>
        <w:tc>
          <w:tcPr>
            <w:tcW w:w="2857" w:type="dxa"/>
          </w:tcPr>
          <w:p w14:paraId="2FE7A77C" w14:textId="77777777" w:rsidR="005C4132" w:rsidRPr="00271B4D" w:rsidRDefault="005C4132" w:rsidP="00491B47">
            <w:pPr>
              <w:spacing w:after="100"/>
              <w:contextualSpacing/>
            </w:pPr>
            <w:r w:rsidRPr="00271B4D">
              <w:t>Inclusive Opportunities</w:t>
            </w:r>
          </w:p>
          <w:p w14:paraId="0FCBC383" w14:textId="63E230EF" w:rsidR="005C4132" w:rsidRPr="00271B4D" w:rsidRDefault="005C4132" w:rsidP="00491B47">
            <w:pPr>
              <w:spacing w:after="100"/>
              <w:contextualSpacing/>
            </w:pPr>
            <w:r w:rsidRPr="00271B4D">
              <w:t>Working Together</w:t>
            </w:r>
          </w:p>
        </w:tc>
      </w:tr>
      <w:tr w:rsidR="005C4132" w:rsidRPr="00271B4D" w14:paraId="6EE9562F" w14:textId="17182A1F" w:rsidTr="005C4132">
        <w:tc>
          <w:tcPr>
            <w:tcW w:w="3348" w:type="dxa"/>
          </w:tcPr>
          <w:p w14:paraId="1B83EFFE" w14:textId="5B8D02CA" w:rsidR="005C4132" w:rsidRPr="00271B4D" w:rsidRDefault="005C4132" w:rsidP="00491B47">
            <w:pPr>
              <w:spacing w:after="100"/>
              <w:contextualSpacing/>
            </w:pPr>
            <w:r w:rsidRPr="00271B4D">
              <w:t xml:space="preserve">Develop expertise in PPIE among </w:t>
            </w:r>
            <w:r w:rsidR="003A5A78">
              <w:t>U</w:t>
            </w:r>
            <w:r w:rsidRPr="00271B4D">
              <w:t>nit researchers, with an emphasis on conducting PPIE, accurate reporting of PPIE, and assessing impact.</w:t>
            </w:r>
          </w:p>
        </w:tc>
        <w:tc>
          <w:tcPr>
            <w:tcW w:w="3348" w:type="dxa"/>
          </w:tcPr>
          <w:p w14:paraId="2B424DE9" w14:textId="5EB208D6" w:rsidR="005C4132" w:rsidRPr="00271B4D" w:rsidRDefault="005C4132" w:rsidP="00491B47">
            <w:pPr>
              <w:spacing w:after="100"/>
              <w:contextualSpacing/>
            </w:pPr>
            <w:r w:rsidRPr="00271B4D">
              <w:t>Develop EPR research capacity within our team and across PHE</w:t>
            </w:r>
          </w:p>
        </w:tc>
        <w:tc>
          <w:tcPr>
            <w:tcW w:w="2857" w:type="dxa"/>
          </w:tcPr>
          <w:p w14:paraId="450E5A3F" w14:textId="77777777" w:rsidR="005C4132" w:rsidRPr="00271B4D" w:rsidRDefault="005C4132" w:rsidP="00491B47">
            <w:pPr>
              <w:spacing w:after="100"/>
              <w:contextualSpacing/>
            </w:pPr>
            <w:r w:rsidRPr="00271B4D">
              <w:t>Support and Learning</w:t>
            </w:r>
          </w:p>
          <w:p w14:paraId="15149D37" w14:textId="11109AC6" w:rsidR="005C4132" w:rsidRPr="00271B4D" w:rsidRDefault="005C4132" w:rsidP="00491B47">
            <w:pPr>
              <w:spacing w:after="100"/>
              <w:contextualSpacing/>
            </w:pPr>
            <w:r w:rsidRPr="00271B4D">
              <w:t>Impact</w:t>
            </w:r>
          </w:p>
        </w:tc>
      </w:tr>
      <w:tr w:rsidR="005C4132" w:rsidRPr="00271B4D" w14:paraId="3F67B45A" w14:textId="52DFF210" w:rsidTr="005C4132">
        <w:tc>
          <w:tcPr>
            <w:tcW w:w="3348" w:type="dxa"/>
          </w:tcPr>
          <w:p w14:paraId="598A6A6E" w14:textId="6630041A" w:rsidR="005C4132" w:rsidRPr="00271B4D" w:rsidRDefault="005C4132" w:rsidP="00491B47">
            <w:pPr>
              <w:spacing w:after="100"/>
              <w:contextualSpacing/>
            </w:pPr>
            <w:r w:rsidRPr="00271B4D">
              <w:t>Ensure PPIE is embedded within the work of individual themes and projects as appropriate.</w:t>
            </w:r>
          </w:p>
        </w:tc>
        <w:tc>
          <w:tcPr>
            <w:tcW w:w="3348" w:type="dxa"/>
          </w:tcPr>
          <w:p w14:paraId="089C30B4" w14:textId="6C003382" w:rsidR="005C4132" w:rsidRPr="00271B4D" w:rsidRDefault="005C4132" w:rsidP="00491B47">
            <w:pPr>
              <w:spacing w:after="100"/>
              <w:contextualSpacing/>
            </w:pPr>
            <w:r w:rsidRPr="00271B4D">
              <w:t>Become an international centre of excellence for EPR research</w:t>
            </w:r>
          </w:p>
        </w:tc>
        <w:tc>
          <w:tcPr>
            <w:tcW w:w="2857" w:type="dxa"/>
          </w:tcPr>
          <w:p w14:paraId="36E436FC" w14:textId="77777777" w:rsidR="005C4132" w:rsidRPr="00271B4D" w:rsidRDefault="005C4132" w:rsidP="00491B47">
            <w:pPr>
              <w:spacing w:after="100"/>
              <w:contextualSpacing/>
            </w:pPr>
            <w:r w:rsidRPr="00271B4D">
              <w:t>Inclusive Opportunities</w:t>
            </w:r>
          </w:p>
          <w:p w14:paraId="5F3AD23D" w14:textId="662868F0" w:rsidR="005C4132" w:rsidRPr="00271B4D" w:rsidRDefault="005C4132" w:rsidP="00491B47">
            <w:pPr>
              <w:spacing w:after="100"/>
              <w:contextualSpacing/>
            </w:pPr>
            <w:r w:rsidRPr="00271B4D">
              <w:t>Working Together</w:t>
            </w:r>
          </w:p>
          <w:p w14:paraId="0F05C75D" w14:textId="6C1E3DEE" w:rsidR="005C4132" w:rsidRPr="00271B4D" w:rsidRDefault="005C4132" w:rsidP="00491B47">
            <w:pPr>
              <w:spacing w:after="100"/>
              <w:contextualSpacing/>
            </w:pPr>
            <w:r w:rsidRPr="00271B4D">
              <w:t>Governance</w:t>
            </w:r>
          </w:p>
          <w:p w14:paraId="74563AA8" w14:textId="0337855F" w:rsidR="005C4132" w:rsidRPr="00271B4D" w:rsidRDefault="005C4132" w:rsidP="00491B47">
            <w:pPr>
              <w:spacing w:after="100"/>
              <w:contextualSpacing/>
            </w:pPr>
            <w:r w:rsidRPr="00271B4D">
              <w:t>Impact</w:t>
            </w:r>
          </w:p>
        </w:tc>
      </w:tr>
    </w:tbl>
    <w:p w14:paraId="78E411F2" w14:textId="77777777" w:rsidR="00EC1EE8" w:rsidRPr="00271B4D" w:rsidRDefault="00EC1EE8" w:rsidP="00491B47">
      <w:pPr>
        <w:spacing w:after="100"/>
        <w:contextualSpacing/>
      </w:pPr>
    </w:p>
    <w:p w14:paraId="3F6279FD" w14:textId="05A56F5B" w:rsidR="007C2AF1" w:rsidRPr="00271B4D" w:rsidRDefault="003E1F9A" w:rsidP="00491B47">
      <w:pPr>
        <w:spacing w:after="100"/>
        <w:contextualSpacing/>
      </w:pPr>
      <w:r w:rsidRPr="00271B4D">
        <w:t>In the section that follows, we detail a programme of activities that will help to ensure that the aims identified in the above table are met.</w:t>
      </w:r>
    </w:p>
    <w:p w14:paraId="3FEEA2F2" w14:textId="2DF29B59" w:rsidR="007C2AF1" w:rsidRDefault="007C2AF1" w:rsidP="00491B47">
      <w:pPr>
        <w:spacing w:after="100"/>
        <w:contextualSpacing/>
        <w:rPr>
          <w:b/>
          <w:i/>
        </w:rPr>
      </w:pPr>
    </w:p>
    <w:p w14:paraId="4F3E79B3" w14:textId="2ACFB619" w:rsidR="00055C14" w:rsidRDefault="00055C14" w:rsidP="00491B47">
      <w:pPr>
        <w:spacing w:after="100"/>
        <w:contextualSpacing/>
        <w:rPr>
          <w:b/>
          <w:i/>
        </w:rPr>
      </w:pPr>
    </w:p>
    <w:p w14:paraId="7D89B066" w14:textId="77777777" w:rsidR="00055C14" w:rsidRPr="00271B4D" w:rsidRDefault="00055C14" w:rsidP="00491B47">
      <w:pPr>
        <w:spacing w:after="100"/>
        <w:contextualSpacing/>
        <w:rPr>
          <w:b/>
          <w:i/>
        </w:rPr>
      </w:pPr>
    </w:p>
    <w:p w14:paraId="40EDF50E" w14:textId="36ADA7D0" w:rsidR="002219C0" w:rsidRPr="00271B4D" w:rsidRDefault="002219C0" w:rsidP="00491B47">
      <w:pPr>
        <w:pStyle w:val="ListParagraph"/>
        <w:numPr>
          <w:ilvl w:val="0"/>
          <w:numId w:val="5"/>
        </w:numPr>
        <w:spacing w:after="100"/>
        <w:ind w:left="284" w:hanging="284"/>
      </w:pPr>
      <w:r w:rsidRPr="00271B4D">
        <w:rPr>
          <w:b/>
          <w:i/>
        </w:rPr>
        <w:lastRenderedPageBreak/>
        <w:t>Programme</w:t>
      </w:r>
      <w:r w:rsidR="00AE74D5" w:rsidRPr="00271B4D">
        <w:rPr>
          <w:b/>
          <w:i/>
        </w:rPr>
        <w:t xml:space="preserve"> of activities</w:t>
      </w:r>
    </w:p>
    <w:p w14:paraId="03DEFD72" w14:textId="68A97113" w:rsidR="00B552B3" w:rsidRPr="00271B4D" w:rsidRDefault="007405A4" w:rsidP="00491B47">
      <w:pPr>
        <w:spacing w:after="100"/>
        <w:contextualSpacing/>
      </w:pPr>
      <w:r w:rsidRPr="00271B4D">
        <w:t xml:space="preserve">This </w:t>
      </w:r>
      <w:r w:rsidR="00247EBF" w:rsidRPr="00271B4D">
        <w:t>plan</w:t>
      </w:r>
      <w:r w:rsidRPr="00271B4D">
        <w:t xml:space="preserve"> details the programme of activities that will be undertaken at a </w:t>
      </w:r>
      <w:r w:rsidR="00616BE6">
        <w:t>strategic and theme level</w:t>
      </w:r>
      <w:r w:rsidRPr="00271B4D">
        <w:t xml:space="preserve">. </w:t>
      </w:r>
      <w:r w:rsidR="00616BE6">
        <w:t xml:space="preserve">A detailed </w:t>
      </w:r>
      <w:r w:rsidR="00A62468" w:rsidRPr="00271B4D">
        <w:t>PPIE</w:t>
      </w:r>
      <w:r w:rsidR="00B552B3" w:rsidRPr="00271B4D">
        <w:t xml:space="preserve"> plan</w:t>
      </w:r>
      <w:r w:rsidR="00616BE6">
        <w:t xml:space="preserve"> </w:t>
      </w:r>
      <w:r w:rsidR="00B552B3" w:rsidRPr="00271B4D">
        <w:t>for individual work themes</w:t>
      </w:r>
      <w:r w:rsidR="00616BE6">
        <w:t xml:space="preserve"> is being developed in conjunction with theme leads and will be made available on the EPR HPRU website.</w:t>
      </w:r>
      <w:r w:rsidR="00B552B3" w:rsidRPr="00271B4D">
        <w:t xml:space="preserve"> </w:t>
      </w:r>
      <w:r w:rsidR="009D1181" w:rsidRPr="00271B4D">
        <w:t>The central programme of activities</w:t>
      </w:r>
      <w:r w:rsidR="00247EBF" w:rsidRPr="00271B4D">
        <w:t xml:space="preserve"> outlined in this plan focus</w:t>
      </w:r>
      <w:r w:rsidR="009D1181" w:rsidRPr="00271B4D">
        <w:t xml:space="preserve"> on:</w:t>
      </w:r>
    </w:p>
    <w:p w14:paraId="6D0406C0" w14:textId="2DBA2564" w:rsidR="00616BE6" w:rsidRPr="00271B4D" w:rsidRDefault="00616BE6" w:rsidP="00616BE6">
      <w:pPr>
        <w:pStyle w:val="ListParagraph"/>
        <w:numPr>
          <w:ilvl w:val="0"/>
          <w:numId w:val="1"/>
        </w:numPr>
      </w:pPr>
      <w:r w:rsidRPr="00271B4D">
        <w:rPr>
          <w:b/>
          <w:bCs/>
        </w:rPr>
        <w:t>Ensuring representation from seldom heard groups</w:t>
      </w:r>
      <w:r w:rsidRPr="00271B4D">
        <w:t xml:space="preserve"> through contacts within PHE’s </w:t>
      </w:r>
      <w:r w:rsidR="000E3A4A">
        <w:t xml:space="preserve">COVID-19 </w:t>
      </w:r>
      <w:r w:rsidRPr="00271B4D">
        <w:t>inclusion health and health inequalities teams</w:t>
      </w:r>
    </w:p>
    <w:p w14:paraId="5888C872" w14:textId="3E0D0DA9" w:rsidR="00616BE6" w:rsidRPr="00271B4D" w:rsidRDefault="00616BE6" w:rsidP="00616BE6">
      <w:pPr>
        <w:pStyle w:val="ListParagraph"/>
        <w:numPr>
          <w:ilvl w:val="0"/>
          <w:numId w:val="1"/>
        </w:numPr>
      </w:pPr>
      <w:r w:rsidRPr="00271B4D">
        <w:rPr>
          <w:b/>
          <w:bCs/>
        </w:rPr>
        <w:t>Strategic level PPIE implementation</w:t>
      </w:r>
      <w:r w:rsidRPr="00271B4D">
        <w:t xml:space="preserve"> through the establishment of a PPIE steering group</w:t>
      </w:r>
      <w:r w:rsidR="000E3A4A">
        <w:t xml:space="preserve"> and representation on the advisory board</w:t>
      </w:r>
    </w:p>
    <w:p w14:paraId="6B5FCE20" w14:textId="372729E8" w:rsidR="005933BD" w:rsidRPr="00271B4D" w:rsidRDefault="005933BD" w:rsidP="00491B47">
      <w:pPr>
        <w:pStyle w:val="ListParagraph"/>
        <w:numPr>
          <w:ilvl w:val="0"/>
          <w:numId w:val="1"/>
        </w:numPr>
      </w:pPr>
      <w:r w:rsidRPr="00271B4D">
        <w:rPr>
          <w:b/>
          <w:bCs/>
        </w:rPr>
        <w:t>Theme level PPIE implementation</w:t>
      </w:r>
      <w:r w:rsidRPr="00271B4D">
        <w:t xml:space="preserve"> through discussions with the PPIE lead, membership on the PPIE steering group, and participation in the public involvement workshops</w:t>
      </w:r>
    </w:p>
    <w:p w14:paraId="156EDD82" w14:textId="52FA9093" w:rsidR="00616BE6" w:rsidRPr="00271B4D" w:rsidRDefault="00616BE6" w:rsidP="00616BE6">
      <w:pPr>
        <w:pStyle w:val="ListParagraph"/>
        <w:numPr>
          <w:ilvl w:val="0"/>
          <w:numId w:val="1"/>
        </w:numPr>
      </w:pPr>
      <w:r>
        <w:rPr>
          <w:b/>
          <w:bCs/>
        </w:rPr>
        <w:t>Enhancing Involvement</w:t>
      </w:r>
      <w:r w:rsidR="00437A0B">
        <w:rPr>
          <w:b/>
          <w:bCs/>
        </w:rPr>
        <w:t xml:space="preserve"> and</w:t>
      </w:r>
      <w:r>
        <w:rPr>
          <w:b/>
          <w:bCs/>
        </w:rPr>
        <w:t xml:space="preserve"> Engagement </w:t>
      </w:r>
      <w:r w:rsidRPr="00271B4D">
        <w:t xml:space="preserve">through the public involvement workshops and a developing programme of engagement events/ </w:t>
      </w:r>
      <w:r w:rsidR="00437A0B">
        <w:t>methods</w:t>
      </w:r>
      <w:r w:rsidRPr="00271B4D">
        <w:t>.</w:t>
      </w:r>
    </w:p>
    <w:p w14:paraId="379C9E6E" w14:textId="73E4BBA1" w:rsidR="003E109D" w:rsidRPr="00271B4D" w:rsidRDefault="00616BE6" w:rsidP="00491B47">
      <w:pPr>
        <w:pStyle w:val="ListParagraph"/>
        <w:numPr>
          <w:ilvl w:val="0"/>
          <w:numId w:val="1"/>
        </w:numPr>
      </w:pPr>
      <w:r>
        <w:rPr>
          <w:b/>
          <w:bCs/>
        </w:rPr>
        <w:t xml:space="preserve">Public Involvement Training, Mentoring and Support </w:t>
      </w:r>
      <w:r w:rsidR="005933BD" w:rsidRPr="00271B4D">
        <w:t xml:space="preserve">through mentoring and support provided by the PPIE lead </w:t>
      </w:r>
    </w:p>
    <w:p w14:paraId="10B70489" w14:textId="48D2B0B3" w:rsidR="00AE267A" w:rsidRPr="00271B4D" w:rsidRDefault="00A62468" w:rsidP="00491B47">
      <w:pPr>
        <w:pStyle w:val="ListParagraph"/>
        <w:numPr>
          <w:ilvl w:val="0"/>
          <w:numId w:val="1"/>
        </w:numPr>
      </w:pPr>
      <w:r w:rsidRPr="00271B4D">
        <w:rPr>
          <w:b/>
          <w:bCs/>
        </w:rPr>
        <w:t>PPIE</w:t>
      </w:r>
      <w:r w:rsidR="007C2AF1" w:rsidRPr="00271B4D">
        <w:rPr>
          <w:b/>
          <w:bCs/>
        </w:rPr>
        <w:t xml:space="preserve"> Quality A</w:t>
      </w:r>
      <w:r w:rsidR="00AE267A" w:rsidRPr="00271B4D">
        <w:rPr>
          <w:b/>
          <w:bCs/>
        </w:rPr>
        <w:t>ssurance</w:t>
      </w:r>
      <w:r w:rsidR="005933BD" w:rsidRPr="00271B4D">
        <w:t xml:space="preserve"> with a specific emphasis on f</w:t>
      </w:r>
      <w:r w:rsidR="00C07809" w:rsidRPr="00271B4D">
        <w:t>eedback</w:t>
      </w:r>
      <w:r w:rsidR="005933BD" w:rsidRPr="00271B4D">
        <w:t>,</w:t>
      </w:r>
      <w:r w:rsidR="00C07809" w:rsidRPr="00271B4D">
        <w:t xml:space="preserve"> monitoring</w:t>
      </w:r>
      <w:r w:rsidR="005933BD" w:rsidRPr="00271B4D">
        <w:t>, and transparency</w:t>
      </w:r>
    </w:p>
    <w:p w14:paraId="0AB3C900" w14:textId="28FEFB16" w:rsidR="00491B47" w:rsidRDefault="00491B47" w:rsidP="00491B47">
      <w:pPr>
        <w:contextualSpacing/>
        <w:rPr>
          <w:i/>
        </w:rPr>
      </w:pPr>
    </w:p>
    <w:p w14:paraId="76779898" w14:textId="032AEA22" w:rsidR="00616BE6" w:rsidRDefault="00437A0B" w:rsidP="00491B47">
      <w:pPr>
        <w:contextualSpacing/>
        <w:rPr>
          <w:iCs/>
        </w:rPr>
      </w:pPr>
      <w:r>
        <w:rPr>
          <w:iCs/>
        </w:rPr>
        <w:t>More detail on each of these elements is presented below.</w:t>
      </w:r>
    </w:p>
    <w:p w14:paraId="543972B5" w14:textId="77777777" w:rsidR="00437A0B" w:rsidRPr="00437A0B" w:rsidRDefault="00437A0B" w:rsidP="00491B47">
      <w:pPr>
        <w:contextualSpacing/>
        <w:rPr>
          <w:iCs/>
        </w:rPr>
      </w:pPr>
    </w:p>
    <w:p w14:paraId="6E8AACA7" w14:textId="34C90210" w:rsidR="00A158B9" w:rsidRPr="00271B4D" w:rsidRDefault="00A158B9" w:rsidP="00491B47">
      <w:pPr>
        <w:spacing w:after="100"/>
        <w:contextualSpacing/>
        <w:rPr>
          <w:i/>
        </w:rPr>
      </w:pPr>
      <w:r w:rsidRPr="00271B4D">
        <w:rPr>
          <w:i/>
          <w:iCs/>
        </w:rPr>
        <w:t>3.1</w:t>
      </w:r>
      <w:r w:rsidRPr="00271B4D">
        <w:rPr>
          <w:i/>
        </w:rPr>
        <w:t xml:space="preserve"> Ensuring representation from seldom heard groups</w:t>
      </w:r>
    </w:p>
    <w:p w14:paraId="281D5C9E" w14:textId="5C30BE5E" w:rsidR="000C51F0" w:rsidRDefault="00A158B9" w:rsidP="00491B47">
      <w:pPr>
        <w:spacing w:after="100"/>
        <w:contextualSpacing/>
        <w:rPr>
          <w:iCs/>
        </w:rPr>
      </w:pPr>
      <w:r w:rsidRPr="00271B4D">
        <w:rPr>
          <w:iCs/>
        </w:rPr>
        <w:t xml:space="preserve">Representation from </w:t>
      </w:r>
      <w:r w:rsidR="004747B7">
        <w:rPr>
          <w:iCs/>
        </w:rPr>
        <w:t>underserved</w:t>
      </w:r>
      <w:r w:rsidRPr="00271B4D">
        <w:rPr>
          <w:iCs/>
        </w:rPr>
        <w:t xml:space="preserve"> groups remains a substantial issue for PPIE. Given the potentially variable effects of Public Health emergencies on different sociodemographic and ethnic groups, it is critically important that steps are taken to maximise involvement from across society. </w:t>
      </w:r>
    </w:p>
    <w:p w14:paraId="6A495896" w14:textId="77777777" w:rsidR="00491B47" w:rsidRPr="00271B4D" w:rsidRDefault="00491B47" w:rsidP="00491B47">
      <w:pPr>
        <w:spacing w:after="100"/>
        <w:contextualSpacing/>
        <w:rPr>
          <w:iCs/>
        </w:rPr>
      </w:pPr>
    </w:p>
    <w:p w14:paraId="4FFE2B24" w14:textId="7F4C0D08" w:rsidR="004747B7" w:rsidRDefault="006A0540" w:rsidP="00491B47">
      <w:pPr>
        <w:spacing w:after="100"/>
        <w:contextualSpacing/>
        <w:rPr>
          <w:iCs/>
        </w:rPr>
      </w:pPr>
      <w:r>
        <w:rPr>
          <w:iCs/>
        </w:rPr>
        <w:t>T</w:t>
      </w:r>
      <w:r w:rsidR="00A158B9" w:rsidRPr="00271B4D">
        <w:rPr>
          <w:iCs/>
        </w:rPr>
        <w:t xml:space="preserve">he EPR HPRU </w:t>
      </w:r>
      <w:r w:rsidR="000C51F0" w:rsidRPr="00271B4D">
        <w:rPr>
          <w:iCs/>
        </w:rPr>
        <w:t xml:space="preserve">has partnered with colleagues within PHE’s </w:t>
      </w:r>
      <w:r>
        <w:rPr>
          <w:iCs/>
        </w:rPr>
        <w:t xml:space="preserve">COVID-19 </w:t>
      </w:r>
      <w:r w:rsidR="000C51F0" w:rsidRPr="00271B4D">
        <w:rPr>
          <w:iCs/>
        </w:rPr>
        <w:t xml:space="preserve">health inequalities and inclusion health teams to identify relevant stakeholder and gatekeeper organisations to ensure </w:t>
      </w:r>
      <w:r>
        <w:rPr>
          <w:iCs/>
        </w:rPr>
        <w:t xml:space="preserve">broad </w:t>
      </w:r>
      <w:r w:rsidR="000C51F0" w:rsidRPr="00271B4D">
        <w:rPr>
          <w:iCs/>
        </w:rPr>
        <w:t xml:space="preserve">representation both within the PPIE steering group (referred to in 3.2) and at PPIE workshops, involvement, and engagement events. </w:t>
      </w:r>
      <w:r w:rsidR="004747B7">
        <w:rPr>
          <w:iCs/>
        </w:rPr>
        <w:t xml:space="preserve">This relationship has already yielded successful involvement from underserved groups in COVID-19 guidance review activities undertaken during Y1 of the Unit. </w:t>
      </w:r>
    </w:p>
    <w:p w14:paraId="2DC983C3" w14:textId="77777777" w:rsidR="004747B7" w:rsidRDefault="004747B7" w:rsidP="00491B47">
      <w:pPr>
        <w:spacing w:after="100"/>
        <w:contextualSpacing/>
        <w:rPr>
          <w:iCs/>
        </w:rPr>
      </w:pPr>
    </w:p>
    <w:p w14:paraId="2C583D6A" w14:textId="77777777" w:rsidR="004747B7" w:rsidRDefault="005C4132" w:rsidP="00491B47">
      <w:pPr>
        <w:spacing w:after="100"/>
        <w:contextualSpacing/>
        <w:rPr>
          <w:iCs/>
        </w:rPr>
      </w:pPr>
      <w:r w:rsidRPr="00271B4D">
        <w:rPr>
          <w:iCs/>
        </w:rPr>
        <w:t xml:space="preserve">The EPR HPRU will also leverage existing relationships with </w:t>
      </w:r>
      <w:r w:rsidR="00E857A6" w:rsidRPr="00271B4D">
        <w:rPr>
          <w:iCs/>
        </w:rPr>
        <w:t>other HPRUs (the PPIE lead for the EPR HPRU is also co-PPIE lead for the Modelling and Health Economics HPRU</w:t>
      </w:r>
      <w:r w:rsidR="004747B7">
        <w:rPr>
          <w:iCs/>
        </w:rPr>
        <w:t xml:space="preserve"> and sits on the HPRU PPI Lead Network Planning Group</w:t>
      </w:r>
      <w:r w:rsidR="00E857A6" w:rsidRPr="00271B4D">
        <w:rPr>
          <w:iCs/>
        </w:rPr>
        <w:t>) to ensure diversity in public involvement.</w:t>
      </w:r>
      <w:r w:rsidR="00616BE6">
        <w:rPr>
          <w:iCs/>
        </w:rPr>
        <w:t xml:space="preserve"> </w:t>
      </w:r>
    </w:p>
    <w:p w14:paraId="2D372D62" w14:textId="77777777" w:rsidR="004747B7" w:rsidRDefault="004747B7" w:rsidP="00491B47">
      <w:pPr>
        <w:spacing w:after="100"/>
        <w:contextualSpacing/>
        <w:rPr>
          <w:iCs/>
        </w:rPr>
      </w:pPr>
    </w:p>
    <w:p w14:paraId="1FD3F27D" w14:textId="5503FD8E" w:rsidR="00A158B9" w:rsidRPr="00271B4D" w:rsidRDefault="000C51F0" w:rsidP="00491B47">
      <w:pPr>
        <w:spacing w:after="100"/>
        <w:contextualSpacing/>
        <w:rPr>
          <w:iCs/>
        </w:rPr>
      </w:pPr>
      <w:r w:rsidRPr="00271B4D">
        <w:rPr>
          <w:iCs/>
        </w:rPr>
        <w:t>When combined with involvement from members of the PHE People’s Panel (a public involvement network run by PHE’s Public Involvement Officer), this will ensure a mixture of</w:t>
      </w:r>
      <w:r w:rsidR="004747B7">
        <w:rPr>
          <w:iCs/>
        </w:rPr>
        <w:t>: a) representation</w:t>
      </w:r>
      <w:r w:rsidRPr="00271B4D">
        <w:rPr>
          <w:iCs/>
        </w:rPr>
        <w:t xml:space="preserve"> </w:t>
      </w:r>
      <w:r w:rsidR="004747B7">
        <w:rPr>
          <w:iCs/>
        </w:rPr>
        <w:t xml:space="preserve">from across different </w:t>
      </w:r>
      <w:r w:rsidRPr="00271B4D">
        <w:rPr>
          <w:iCs/>
        </w:rPr>
        <w:t>sociodemographic groups</w:t>
      </w:r>
      <w:r w:rsidR="004747B7">
        <w:rPr>
          <w:iCs/>
        </w:rPr>
        <w:t xml:space="preserve">; and, b) </w:t>
      </w:r>
      <w:r w:rsidRPr="00271B4D">
        <w:rPr>
          <w:iCs/>
        </w:rPr>
        <w:t>individuals with different levels of experience with public involvement</w:t>
      </w:r>
      <w:r w:rsidR="004747B7">
        <w:rPr>
          <w:iCs/>
        </w:rPr>
        <w:t>,</w:t>
      </w:r>
      <w:r w:rsidRPr="00271B4D">
        <w:rPr>
          <w:iCs/>
        </w:rPr>
        <w:t xml:space="preserve"> within the activities of the Unit.</w:t>
      </w:r>
    </w:p>
    <w:p w14:paraId="0CB616C2" w14:textId="77777777" w:rsidR="00A158B9" w:rsidRPr="00271B4D" w:rsidRDefault="00A158B9" w:rsidP="00491B47">
      <w:pPr>
        <w:spacing w:after="100"/>
        <w:contextualSpacing/>
        <w:rPr>
          <w:i/>
          <w:iCs/>
        </w:rPr>
      </w:pPr>
    </w:p>
    <w:p w14:paraId="0DCABEEE" w14:textId="2A88CF07" w:rsidR="00A158B9" w:rsidRPr="00271B4D" w:rsidRDefault="00A158B9" w:rsidP="00491B47">
      <w:pPr>
        <w:spacing w:after="100"/>
        <w:contextualSpacing/>
      </w:pPr>
      <w:r w:rsidRPr="00271B4D">
        <w:rPr>
          <w:i/>
        </w:rPr>
        <w:t xml:space="preserve">3.2 Strategic-Level PPIE </w:t>
      </w:r>
      <w:r w:rsidR="00F531C6" w:rsidRPr="00271B4D">
        <w:rPr>
          <w:i/>
        </w:rPr>
        <w:t>Implementation</w:t>
      </w:r>
      <w:r w:rsidRPr="00271B4D">
        <w:rPr>
          <w:i/>
        </w:rPr>
        <w:t xml:space="preserve"> - PPIE Steering Group</w:t>
      </w:r>
    </w:p>
    <w:p w14:paraId="6D50A801" w14:textId="316FB2E6" w:rsidR="00A158B9" w:rsidRDefault="00A158B9" w:rsidP="00491B47">
      <w:pPr>
        <w:spacing w:after="240"/>
        <w:contextualSpacing/>
      </w:pPr>
      <w:r w:rsidRPr="00271B4D">
        <w:t xml:space="preserve">In order to ensure that PPIE is firmly embedded in the Unit at a strategic level, we are establishing a PPIE </w:t>
      </w:r>
      <w:r w:rsidR="000E3A4A">
        <w:t>steering group</w:t>
      </w:r>
      <w:r w:rsidRPr="00271B4D">
        <w:t xml:space="preserve"> that will oversee PPIE activities and report directly to the Management Group. This group will </w:t>
      </w:r>
      <w:r w:rsidRPr="00271B4D">
        <w:rPr>
          <w:b/>
          <w:bCs/>
        </w:rPr>
        <w:t>meet six</w:t>
      </w:r>
      <w:r w:rsidR="00616BE6">
        <w:rPr>
          <w:b/>
          <w:bCs/>
        </w:rPr>
        <w:t>-</w:t>
      </w:r>
      <w:r w:rsidRPr="00271B4D">
        <w:rPr>
          <w:b/>
          <w:bCs/>
        </w:rPr>
        <w:t>monthly</w:t>
      </w:r>
      <w:r w:rsidRPr="00271B4D">
        <w:t xml:space="preserve"> and will be responsible for reviewing the PPIE plans developed by individual themes, as well as taking a high-level overview of current and planned projects in order to make suggestions as to how public involvement could be incorporated into the workplan.  This will encourage consistency across work themes and allow best practice to be shared across the Unit. More detail concerning the membership of the PPIE </w:t>
      </w:r>
      <w:r w:rsidR="000E3A4A">
        <w:t>steering group</w:t>
      </w:r>
      <w:r w:rsidRPr="00271B4D">
        <w:t xml:space="preserve"> is included in Section 6.</w:t>
      </w:r>
    </w:p>
    <w:p w14:paraId="35FE7C64" w14:textId="77777777" w:rsidR="000E3A4A" w:rsidRDefault="000E3A4A" w:rsidP="000E3A4A">
      <w:pPr>
        <w:spacing w:after="100"/>
        <w:contextualSpacing/>
      </w:pPr>
    </w:p>
    <w:p w14:paraId="174F5947" w14:textId="5A20C3A5" w:rsidR="000E3A4A" w:rsidRDefault="000E3A4A" w:rsidP="000E3A4A">
      <w:pPr>
        <w:spacing w:after="100"/>
        <w:contextualSpacing/>
      </w:pPr>
      <w:r>
        <w:t xml:space="preserve">In addition to this PPIE steering group, the EPR HPRU has a member of the public sitting as a permanent member of the Unit advisory group. </w:t>
      </w:r>
    </w:p>
    <w:p w14:paraId="252F013D" w14:textId="77777777" w:rsidR="000E3A4A" w:rsidRPr="00271B4D" w:rsidRDefault="000E3A4A" w:rsidP="00491B47">
      <w:pPr>
        <w:spacing w:after="240"/>
        <w:contextualSpacing/>
      </w:pPr>
    </w:p>
    <w:p w14:paraId="0A5F8700" w14:textId="77777777" w:rsidR="00A158B9" w:rsidRPr="00271B4D" w:rsidRDefault="00A158B9" w:rsidP="00491B47">
      <w:pPr>
        <w:spacing w:after="100"/>
        <w:contextualSpacing/>
        <w:rPr>
          <w:i/>
          <w:iCs/>
        </w:rPr>
      </w:pPr>
    </w:p>
    <w:p w14:paraId="6E3E926F" w14:textId="7BCAF123" w:rsidR="005933BD" w:rsidRPr="00271B4D" w:rsidRDefault="005933BD" w:rsidP="00491B47">
      <w:pPr>
        <w:spacing w:after="100"/>
        <w:contextualSpacing/>
        <w:rPr>
          <w:i/>
          <w:iCs/>
        </w:rPr>
      </w:pPr>
      <w:r w:rsidRPr="00271B4D">
        <w:rPr>
          <w:i/>
          <w:iCs/>
        </w:rPr>
        <w:t>3.</w:t>
      </w:r>
      <w:r w:rsidR="00A158B9" w:rsidRPr="00271B4D">
        <w:rPr>
          <w:i/>
          <w:iCs/>
        </w:rPr>
        <w:t>3</w:t>
      </w:r>
      <w:r w:rsidRPr="00271B4D">
        <w:rPr>
          <w:i/>
          <w:iCs/>
        </w:rPr>
        <w:t xml:space="preserve"> Theme-Level P</w:t>
      </w:r>
      <w:r w:rsidR="00A158B9" w:rsidRPr="00271B4D">
        <w:rPr>
          <w:i/>
          <w:iCs/>
        </w:rPr>
        <w:t xml:space="preserve">PIE </w:t>
      </w:r>
      <w:r w:rsidR="00F531C6" w:rsidRPr="00271B4D">
        <w:rPr>
          <w:i/>
          <w:iCs/>
        </w:rPr>
        <w:t>Implementation</w:t>
      </w:r>
      <w:r w:rsidRPr="00271B4D">
        <w:rPr>
          <w:i/>
          <w:iCs/>
        </w:rPr>
        <w:t xml:space="preserve"> </w:t>
      </w:r>
    </w:p>
    <w:p w14:paraId="081DFCC4" w14:textId="24A5A7B2" w:rsidR="005933BD" w:rsidRPr="00271B4D" w:rsidRDefault="005933BD" w:rsidP="00491B47">
      <w:pPr>
        <w:spacing w:after="100"/>
        <w:contextualSpacing/>
        <w:rPr>
          <w:iCs/>
        </w:rPr>
      </w:pPr>
      <w:r w:rsidRPr="00271B4D">
        <w:rPr>
          <w:iCs/>
        </w:rPr>
        <w:t>In order to ensure that PPIE is embedded throughout the</w:t>
      </w:r>
      <w:r w:rsidR="00A158B9" w:rsidRPr="00271B4D">
        <w:rPr>
          <w:iCs/>
        </w:rPr>
        <w:t xml:space="preserve"> work of the HPRU, each theme (in conjunction with the PPIE lead) </w:t>
      </w:r>
      <w:r w:rsidR="000E3A4A">
        <w:rPr>
          <w:iCs/>
        </w:rPr>
        <w:t>is</w:t>
      </w:r>
      <w:r w:rsidR="00A158B9" w:rsidRPr="00271B4D">
        <w:rPr>
          <w:iCs/>
        </w:rPr>
        <w:t xml:space="preserve"> responsible for planning, updating, and reporting on the PPIE conducted within projects. Initial engagements have been held between the PPIE lead and theme leads to discuss: a) PPIE work conducted to date during Y1; b) proposed PPIE work across the existing forward business plan (e.g., primarily covering Y2); and, c) specific needs within themes/projects where PPIE may be less straightforward. Planned PPIE activities across Y2 for each theme </w:t>
      </w:r>
      <w:r w:rsidR="00616BE6">
        <w:rPr>
          <w:iCs/>
        </w:rPr>
        <w:t>will be presented on the EPR HPRU website</w:t>
      </w:r>
      <w:r w:rsidR="00A158B9" w:rsidRPr="00271B4D">
        <w:rPr>
          <w:iCs/>
        </w:rPr>
        <w:t xml:space="preserve">. These plans, alongside the forward business plan, will be reviewed by the PPIE steering group at </w:t>
      </w:r>
      <w:r w:rsidR="00A158B9" w:rsidRPr="00271B4D">
        <w:rPr>
          <w:b/>
          <w:bCs/>
          <w:iCs/>
        </w:rPr>
        <w:t>six-monthly intervals</w:t>
      </w:r>
      <w:r w:rsidR="00A158B9" w:rsidRPr="00271B4D">
        <w:rPr>
          <w:iCs/>
        </w:rPr>
        <w:t>.</w:t>
      </w:r>
    </w:p>
    <w:p w14:paraId="3946D43C" w14:textId="77777777" w:rsidR="003E109D" w:rsidRPr="00271B4D" w:rsidRDefault="003E109D" w:rsidP="00491B47">
      <w:pPr>
        <w:spacing w:after="100"/>
        <w:contextualSpacing/>
        <w:rPr>
          <w:i/>
          <w:iCs/>
        </w:rPr>
      </w:pPr>
    </w:p>
    <w:p w14:paraId="602E5B70" w14:textId="18A07D5E" w:rsidR="003E109D" w:rsidRPr="00271B4D" w:rsidRDefault="005C4132" w:rsidP="00491B47">
      <w:pPr>
        <w:pStyle w:val="ListParagraph"/>
        <w:numPr>
          <w:ilvl w:val="1"/>
          <w:numId w:val="6"/>
        </w:numPr>
        <w:spacing w:after="100"/>
        <w:rPr>
          <w:i/>
          <w:iCs/>
        </w:rPr>
      </w:pPr>
      <w:r w:rsidRPr="00271B4D">
        <w:rPr>
          <w:i/>
          <w:iCs/>
        </w:rPr>
        <w:t xml:space="preserve">Enhancing Involvement and Engagement - </w:t>
      </w:r>
      <w:r w:rsidR="003E109D" w:rsidRPr="00271B4D">
        <w:rPr>
          <w:i/>
          <w:iCs/>
        </w:rPr>
        <w:t>P</w:t>
      </w:r>
      <w:r w:rsidR="00A158B9" w:rsidRPr="00271B4D">
        <w:rPr>
          <w:i/>
          <w:iCs/>
        </w:rPr>
        <w:t xml:space="preserve">PIE </w:t>
      </w:r>
      <w:r w:rsidR="003E109D" w:rsidRPr="00271B4D">
        <w:rPr>
          <w:i/>
          <w:iCs/>
        </w:rPr>
        <w:t>Workshops</w:t>
      </w:r>
      <w:r w:rsidRPr="00271B4D">
        <w:rPr>
          <w:i/>
          <w:iCs/>
        </w:rPr>
        <w:t xml:space="preserve"> </w:t>
      </w:r>
    </w:p>
    <w:p w14:paraId="3AD83582" w14:textId="1722BF62" w:rsidR="00E857A6" w:rsidRDefault="005C4132" w:rsidP="00491B47">
      <w:pPr>
        <w:spacing w:after="100"/>
        <w:contextualSpacing/>
        <w:rPr>
          <w:iCs/>
        </w:rPr>
      </w:pPr>
      <w:r w:rsidRPr="00271B4D">
        <w:rPr>
          <w:iCs/>
        </w:rPr>
        <w:t xml:space="preserve">Alongside integrating public involvement in both theme and strategic level planning (through </w:t>
      </w:r>
      <w:r w:rsidR="004747B7">
        <w:rPr>
          <w:iCs/>
        </w:rPr>
        <w:t>the</w:t>
      </w:r>
      <w:r w:rsidRPr="00271B4D">
        <w:rPr>
          <w:iCs/>
        </w:rPr>
        <w:t xml:space="preserve"> PPIE steering group), we also recognise the importance of providing regular opportunities for researchers to engage and involve members of the public in their research at </w:t>
      </w:r>
      <w:r w:rsidR="004747B7">
        <w:rPr>
          <w:iCs/>
        </w:rPr>
        <w:t>various</w:t>
      </w:r>
      <w:r w:rsidRPr="00271B4D">
        <w:rPr>
          <w:iCs/>
        </w:rPr>
        <w:t xml:space="preserve"> stages of the research lifecycle. To facilitate this, </w:t>
      </w:r>
      <w:r w:rsidRPr="00055C14">
        <w:rPr>
          <w:b/>
          <w:bCs/>
          <w:iCs/>
        </w:rPr>
        <w:t>we are planning a programme of full-day PPIE workshops at</w:t>
      </w:r>
      <w:r w:rsidRPr="00271B4D">
        <w:rPr>
          <w:iCs/>
        </w:rPr>
        <w:t xml:space="preserve"> </w:t>
      </w:r>
      <w:r w:rsidRPr="00271B4D">
        <w:rPr>
          <w:b/>
          <w:bCs/>
          <w:iCs/>
        </w:rPr>
        <w:t>six-monthly intervals</w:t>
      </w:r>
      <w:r w:rsidRPr="00271B4D">
        <w:rPr>
          <w:iCs/>
        </w:rPr>
        <w:t xml:space="preserve"> (staggered with steering group meetings in order to ensure PPIE events every three months) throughout the </w:t>
      </w:r>
      <w:r w:rsidR="004747B7">
        <w:rPr>
          <w:iCs/>
        </w:rPr>
        <w:t>lifetime of the Unit</w:t>
      </w:r>
      <w:r w:rsidRPr="00271B4D">
        <w:rPr>
          <w:iCs/>
        </w:rPr>
        <w:t xml:space="preserve">. These workshops will </w:t>
      </w:r>
      <w:r w:rsidR="00E857A6" w:rsidRPr="00271B4D">
        <w:rPr>
          <w:iCs/>
        </w:rPr>
        <w:t>draw together</w:t>
      </w:r>
      <w:r w:rsidRPr="00271B4D">
        <w:rPr>
          <w:iCs/>
        </w:rPr>
        <w:t xml:space="preserve"> theme researchers, the PPIE steering group, and other lay</w:t>
      </w:r>
      <w:r w:rsidR="00E857A6" w:rsidRPr="00271B4D">
        <w:rPr>
          <w:iCs/>
        </w:rPr>
        <w:t xml:space="preserve"> </w:t>
      </w:r>
      <w:r w:rsidRPr="00271B4D">
        <w:rPr>
          <w:iCs/>
        </w:rPr>
        <w:t xml:space="preserve">members drawn from </w:t>
      </w:r>
      <w:r w:rsidR="00E857A6" w:rsidRPr="00271B4D">
        <w:rPr>
          <w:iCs/>
        </w:rPr>
        <w:t xml:space="preserve">groups detailed in 3.1 (advertised through appropriate stakeholder </w:t>
      </w:r>
      <w:r w:rsidR="004747B7">
        <w:rPr>
          <w:iCs/>
        </w:rPr>
        <w:t xml:space="preserve">and gatekeeper </w:t>
      </w:r>
      <w:r w:rsidR="00E857A6" w:rsidRPr="00271B4D">
        <w:rPr>
          <w:iCs/>
        </w:rPr>
        <w:t xml:space="preserve">organisations). </w:t>
      </w:r>
    </w:p>
    <w:p w14:paraId="1DE78256" w14:textId="77777777" w:rsidR="00491B47" w:rsidRPr="00271B4D" w:rsidRDefault="00491B47" w:rsidP="00491B47">
      <w:pPr>
        <w:spacing w:after="100"/>
        <w:contextualSpacing/>
        <w:rPr>
          <w:iCs/>
        </w:rPr>
      </w:pPr>
    </w:p>
    <w:p w14:paraId="7A9AF310" w14:textId="557FF189" w:rsidR="00E857A6" w:rsidRDefault="00E857A6" w:rsidP="00491B47">
      <w:pPr>
        <w:spacing w:after="100"/>
        <w:contextualSpacing/>
        <w:rPr>
          <w:iCs/>
        </w:rPr>
      </w:pPr>
      <w:r w:rsidRPr="00271B4D">
        <w:rPr>
          <w:iCs/>
        </w:rPr>
        <w:t xml:space="preserve">Theme researchers will be asked to submit research projects for which they would like public involvement support and will present these to the lay representatives in attendance for input and advice. This will provide the opportunity for both initial feedback during the session, but also for more sustained work between individual lay members and theme researchers for specific projects. </w:t>
      </w:r>
    </w:p>
    <w:p w14:paraId="2861FBDF" w14:textId="77777777" w:rsidR="00491B47" w:rsidRPr="00271B4D" w:rsidRDefault="00491B47" w:rsidP="00491B47">
      <w:pPr>
        <w:spacing w:after="100"/>
        <w:contextualSpacing/>
        <w:rPr>
          <w:iCs/>
        </w:rPr>
      </w:pPr>
    </w:p>
    <w:p w14:paraId="7810333E" w14:textId="1FEA43C5" w:rsidR="003E109D" w:rsidRDefault="00E857A6" w:rsidP="00491B47">
      <w:pPr>
        <w:spacing w:after="100"/>
        <w:contextualSpacing/>
        <w:rPr>
          <w:iCs/>
        </w:rPr>
      </w:pPr>
      <w:r w:rsidRPr="00271B4D">
        <w:rPr>
          <w:iCs/>
        </w:rPr>
        <w:t xml:space="preserve">These workshops will also provide the opportunity for theme researchers to present research at a more advanced stage in order to gain insight re: potential non-academic routes of dissemination and engagement.  </w:t>
      </w:r>
    </w:p>
    <w:p w14:paraId="7936B102" w14:textId="42318EC4" w:rsidR="00055C14" w:rsidRDefault="00055C14" w:rsidP="00491B47">
      <w:pPr>
        <w:spacing w:after="100"/>
        <w:contextualSpacing/>
        <w:rPr>
          <w:iCs/>
        </w:rPr>
      </w:pPr>
    </w:p>
    <w:p w14:paraId="023EC48E" w14:textId="461CA31A" w:rsidR="00055C14" w:rsidRDefault="00055C14" w:rsidP="00491B47">
      <w:pPr>
        <w:spacing w:after="100"/>
        <w:contextualSpacing/>
        <w:rPr>
          <w:iCs/>
        </w:rPr>
      </w:pPr>
      <w:r>
        <w:rPr>
          <w:iCs/>
        </w:rPr>
        <w:t xml:space="preserve">Further engagement activities are detailed in the </w:t>
      </w:r>
      <w:r w:rsidR="004747B7">
        <w:rPr>
          <w:iCs/>
        </w:rPr>
        <w:t>following sub-</w:t>
      </w:r>
      <w:r>
        <w:rPr>
          <w:iCs/>
        </w:rPr>
        <w:t>sections:</w:t>
      </w:r>
    </w:p>
    <w:p w14:paraId="56AA4BE7" w14:textId="5E2EC36B" w:rsidR="00055C14" w:rsidRDefault="00055C14" w:rsidP="00491B47">
      <w:pPr>
        <w:spacing w:after="100"/>
        <w:contextualSpacing/>
        <w:rPr>
          <w:iCs/>
        </w:rPr>
      </w:pPr>
    </w:p>
    <w:p w14:paraId="73E73885" w14:textId="7C886D42" w:rsidR="00055C14" w:rsidRDefault="00055C14" w:rsidP="00055C14">
      <w:pPr>
        <w:spacing w:after="100"/>
        <w:ind w:firstLine="720"/>
      </w:pPr>
      <w:r>
        <w:rPr>
          <w:i/>
        </w:rPr>
        <w:t>3.3.1 Publication policy</w:t>
      </w:r>
    </w:p>
    <w:p w14:paraId="08703909" w14:textId="32CA65E8" w:rsidR="00055C14" w:rsidRDefault="00055C14" w:rsidP="00055C14">
      <w:pPr>
        <w:spacing w:after="100"/>
      </w:pPr>
      <w:r>
        <w:t>The purpose of our Unit is to carry out research and make it public so that others may benefit. To this end, all peer-reviewed journal articles that we publish are Open Access – i.e. they are free to the public at the point of publication. Copies of our publications are made available on our website (</w:t>
      </w:r>
      <w:hyperlink r:id="rId13" w:history="1">
        <w:r>
          <w:rPr>
            <w:rStyle w:val="Hyperlink"/>
          </w:rPr>
          <w:t>http://epr.hpru.nihr.ac.uk/publications</w:t>
        </w:r>
      </w:hyperlink>
      <w:r>
        <w:t>) for ease of access.</w:t>
      </w:r>
    </w:p>
    <w:p w14:paraId="2FB38998" w14:textId="77777777" w:rsidR="00055C14" w:rsidRDefault="00055C14" w:rsidP="00055C14">
      <w:pPr>
        <w:spacing w:after="100"/>
      </w:pPr>
    </w:p>
    <w:p w14:paraId="15B24611" w14:textId="1169549E" w:rsidR="00055C14" w:rsidRDefault="00055C14" w:rsidP="00055C14">
      <w:pPr>
        <w:spacing w:after="100"/>
        <w:ind w:firstLine="720"/>
      </w:pPr>
      <w:r>
        <w:rPr>
          <w:i/>
        </w:rPr>
        <w:t xml:space="preserve">3.3.2 Website </w:t>
      </w:r>
    </w:p>
    <w:p w14:paraId="7336B657" w14:textId="77777777" w:rsidR="00055C14" w:rsidRDefault="00055C14" w:rsidP="00055C14">
      <w:pPr>
        <w:spacing w:after="100"/>
      </w:pPr>
      <w:r>
        <w:t>The Unit website (</w:t>
      </w:r>
      <w:hyperlink r:id="rId14" w:history="1">
        <w:r>
          <w:rPr>
            <w:rStyle w:val="Hyperlink"/>
          </w:rPr>
          <w:t>http://epr.hpru.nihr.ac.uk/</w:t>
        </w:r>
      </w:hyperlink>
      <w:r>
        <w:t>) is a central repository for information about research activities, events, publications and opportunities for the public to engage with and participate in our research. The website is regularly updated and includes a live Twitter feed, a section for upcoming events and a news section that highlights new publications/events and provides recordings/podcasts of previous events when available.</w:t>
      </w:r>
    </w:p>
    <w:p w14:paraId="14FE2257" w14:textId="77777777" w:rsidR="00055C14" w:rsidRDefault="00055C14" w:rsidP="00055C14">
      <w:pPr>
        <w:spacing w:after="100"/>
        <w:rPr>
          <w:i/>
        </w:rPr>
      </w:pPr>
    </w:p>
    <w:p w14:paraId="74782B75" w14:textId="7C1F2BB8" w:rsidR="00055C14" w:rsidRDefault="00055C14" w:rsidP="00055C14">
      <w:pPr>
        <w:spacing w:after="100"/>
        <w:ind w:firstLine="720"/>
      </w:pPr>
      <w:r>
        <w:rPr>
          <w:i/>
        </w:rPr>
        <w:t>3.3.3 Social media</w:t>
      </w:r>
    </w:p>
    <w:p w14:paraId="41282F20" w14:textId="77777777" w:rsidR="00055C14" w:rsidRDefault="00055C14" w:rsidP="00055C14">
      <w:pPr>
        <w:spacing w:after="100"/>
      </w:pPr>
      <w:r>
        <w:t xml:space="preserve">Our Twitter account (@EPR_HPRU) shares news about our research and opportunities to be involved in our research. Other individual researchers also regularly tweet about their work (e.g. our director @WesselyS). </w:t>
      </w:r>
    </w:p>
    <w:p w14:paraId="3DA4AFC6" w14:textId="226DEA58" w:rsidR="00055C14" w:rsidRDefault="00055C14" w:rsidP="00055C14">
      <w:pPr>
        <w:spacing w:after="100"/>
      </w:pPr>
    </w:p>
    <w:p w14:paraId="6DC40091" w14:textId="77777777" w:rsidR="00B36BF0" w:rsidRDefault="00B36BF0" w:rsidP="00055C14">
      <w:pPr>
        <w:spacing w:after="100"/>
      </w:pPr>
    </w:p>
    <w:p w14:paraId="71F80DE7" w14:textId="16C8E60A" w:rsidR="00055C14" w:rsidRDefault="00055C14" w:rsidP="00055C14">
      <w:pPr>
        <w:spacing w:after="100"/>
        <w:ind w:firstLine="720"/>
        <w:rPr>
          <w:i/>
        </w:rPr>
      </w:pPr>
      <w:r>
        <w:rPr>
          <w:i/>
        </w:rPr>
        <w:t>3.3.4 Media engagement</w:t>
      </w:r>
    </w:p>
    <w:p w14:paraId="543A41FD" w14:textId="060376E5" w:rsidR="00055C14" w:rsidRDefault="00055C14" w:rsidP="00055C14">
      <w:pPr>
        <w:spacing w:after="100"/>
      </w:pPr>
      <w:r>
        <w:t>We engage with traditional broadcast and print media both proactively and reactively in order to reach wider public audiences. Our proactive media engagement includes the use of press releases to promote new publications and to launch new studies. For example,</w:t>
      </w:r>
      <w:r w:rsidR="006E0509">
        <w:t xml:space="preserve"> a recent article produced by the Resilience theme of the EPR HPRU focused on the</w:t>
      </w:r>
      <w:hyperlink r:id="rId15" w:history="1">
        <w:r w:rsidR="006E0509" w:rsidRPr="006E0509">
          <w:rPr>
            <w:rStyle w:val="Hyperlink"/>
          </w:rPr>
          <w:t xml:space="preserve"> mental health of staff working in intensive care during COVID-19</w:t>
        </w:r>
      </w:hyperlink>
      <w:r w:rsidR="006E0509">
        <w:t xml:space="preserve"> </w:t>
      </w:r>
      <w:r w:rsidR="00D06C35">
        <w:t xml:space="preserve">and </w:t>
      </w:r>
      <w:r w:rsidR="006E0509">
        <w:t>received widespread media coverage</w:t>
      </w:r>
      <w:r w:rsidR="00D06C35">
        <w:t>,</w:t>
      </w:r>
      <w:r w:rsidR="006E0509">
        <w:t xml:space="preserve"> including</w:t>
      </w:r>
      <w:r w:rsidR="00D06C35">
        <w:t>:</w:t>
      </w:r>
      <w:r w:rsidR="006E0509">
        <w:t xml:space="preserve"> an article on the BBC News website, </w:t>
      </w:r>
      <w:r w:rsidR="00B36BF0">
        <w:t>the Today program</w:t>
      </w:r>
      <w:r w:rsidR="003A5A78">
        <w:t>me</w:t>
      </w:r>
      <w:r w:rsidR="00B36BF0">
        <w:t>, and commonly read newspapers such as The Sun. This work was also presented to the All Party Parliamentary Group on Coronavirus and was included in the PHE Mental Health and Wellbeing surveillance report.</w:t>
      </w:r>
      <w:r>
        <w:t xml:space="preserve"> </w:t>
      </w:r>
    </w:p>
    <w:p w14:paraId="5A02767A" w14:textId="77777777" w:rsidR="00055C14" w:rsidRDefault="00055C14" w:rsidP="00055C14">
      <w:pPr>
        <w:spacing w:after="100"/>
      </w:pPr>
    </w:p>
    <w:p w14:paraId="2B8811EB" w14:textId="2596A951" w:rsidR="00055C14" w:rsidRDefault="00055C14" w:rsidP="00055C14">
      <w:pPr>
        <w:spacing w:after="100"/>
        <w:ind w:firstLine="720"/>
        <w:rPr>
          <w:i/>
        </w:rPr>
      </w:pPr>
      <w:r>
        <w:rPr>
          <w:i/>
        </w:rPr>
        <w:t>3.3.5 Events and other face-to-face engagement</w:t>
      </w:r>
    </w:p>
    <w:p w14:paraId="1E2437EB" w14:textId="044C5945" w:rsidR="00055C14" w:rsidRDefault="00055C14" w:rsidP="00055C14">
      <w:r>
        <w:t xml:space="preserve">EPR HPRU staff regularly engage in public-facing talks about our research. A programme of face-to-face engagement will be established when possible given the ongoing constraints of the COVID-19 pandemic. </w:t>
      </w:r>
    </w:p>
    <w:p w14:paraId="2DC7E3BD" w14:textId="77777777" w:rsidR="005C4132" w:rsidRPr="00271B4D" w:rsidRDefault="005C4132" w:rsidP="00491B47">
      <w:pPr>
        <w:spacing w:after="100"/>
        <w:contextualSpacing/>
        <w:rPr>
          <w:iCs/>
        </w:rPr>
      </w:pPr>
    </w:p>
    <w:p w14:paraId="791B7B27" w14:textId="6CC149A0" w:rsidR="003E109D" w:rsidRPr="00271B4D" w:rsidRDefault="003E109D" w:rsidP="00491B47">
      <w:pPr>
        <w:spacing w:after="100"/>
        <w:contextualSpacing/>
        <w:rPr>
          <w:i/>
        </w:rPr>
      </w:pPr>
      <w:r w:rsidRPr="00271B4D">
        <w:rPr>
          <w:i/>
        </w:rPr>
        <w:t>3.4 Public Involvement Training, Mentoring and Support</w:t>
      </w:r>
    </w:p>
    <w:p w14:paraId="28DC4FA4" w14:textId="52087174" w:rsidR="00271B4D" w:rsidRDefault="00A31273" w:rsidP="00491B47">
      <w:pPr>
        <w:spacing w:after="240"/>
        <w:contextualSpacing/>
      </w:pPr>
      <w:r w:rsidRPr="00271B4D">
        <w:rPr>
          <w:iCs/>
        </w:rPr>
        <w:t xml:space="preserve">It is important to ensure that researchers within the EPR HPRU feel sufficiently well trained and supported </w:t>
      </w:r>
      <w:r w:rsidR="00271B4D" w:rsidRPr="00271B4D">
        <w:rPr>
          <w:iCs/>
        </w:rPr>
        <w:t xml:space="preserve">to be able to incorporate PPIE within their project and theme-level work. </w:t>
      </w:r>
      <w:r w:rsidR="00271B4D" w:rsidRPr="00271B4D">
        <w:t xml:space="preserve">To support each Theme Lead in developing PPIE plans and to standardise quality control monitoring across themes, the PPIE Lead (with input from the PPIE steering group) will be able to provide guidance in the form of briefing notes and templates for plans, terms of office, role description templates and feedback forms. </w:t>
      </w:r>
    </w:p>
    <w:p w14:paraId="28F54802" w14:textId="4A50FA49" w:rsidR="00491B47" w:rsidRDefault="00491B47" w:rsidP="00491B47">
      <w:pPr>
        <w:spacing w:after="240"/>
        <w:contextualSpacing/>
      </w:pPr>
    </w:p>
    <w:p w14:paraId="1F9EA5CD" w14:textId="00C09E53" w:rsidR="006E0509" w:rsidRDefault="006E0509" w:rsidP="00491B47">
      <w:pPr>
        <w:spacing w:after="240"/>
        <w:contextualSpacing/>
      </w:pPr>
      <w:r>
        <w:t xml:space="preserve">As a baseline, all research staff are invited to complete the </w:t>
      </w:r>
      <w:hyperlink r:id="rId16" w:history="1">
        <w:r w:rsidRPr="006E0509">
          <w:rPr>
            <w:rStyle w:val="Hyperlink"/>
          </w:rPr>
          <w:t>Public Involvement in Research MOOC</w:t>
        </w:r>
      </w:hyperlink>
      <w:r>
        <w:t xml:space="preserve"> delivered by the Patient Experience Research Centre at Imperial College, London, and Module 1 (“Knowledge of the NIHR and Patient and Public Involvement (PPI)”)  of the </w:t>
      </w:r>
      <w:hyperlink r:id="rId17" w:anchor="top" w:history="1">
        <w:r w:rsidRPr="006E0509">
          <w:rPr>
            <w:rStyle w:val="Hyperlink"/>
          </w:rPr>
          <w:t>Public reviewing with the National Institute for Health Research</w:t>
        </w:r>
      </w:hyperlink>
      <w:r>
        <w:t xml:space="preserve"> course. </w:t>
      </w:r>
    </w:p>
    <w:p w14:paraId="78868547" w14:textId="77777777" w:rsidR="006E0509" w:rsidRPr="00271B4D" w:rsidRDefault="006E0509" w:rsidP="00491B47">
      <w:pPr>
        <w:spacing w:after="240"/>
        <w:contextualSpacing/>
      </w:pPr>
    </w:p>
    <w:p w14:paraId="477C53C9" w14:textId="0D237836" w:rsidR="00271B4D" w:rsidRDefault="00271B4D" w:rsidP="00491B47">
      <w:pPr>
        <w:spacing w:after="240"/>
        <w:contextualSpacing/>
      </w:pPr>
      <w:r w:rsidRPr="00271B4D">
        <w:t xml:space="preserve">Furthermore, the PPIE lead will signpost researchers to relevant academic literature to support the delivery of ‘gold standard’ PPIE within the Unit (for example, </w:t>
      </w:r>
      <w:hyperlink r:id="rId18" w:history="1">
        <w:r w:rsidRPr="006E0509">
          <w:rPr>
            <w:rStyle w:val="Hyperlink"/>
          </w:rPr>
          <w:t>the GRIPP2 reporting checklists</w:t>
        </w:r>
      </w:hyperlink>
      <w:r w:rsidRPr="00271B4D">
        <w:t xml:space="preserve">, and the </w:t>
      </w:r>
      <w:hyperlink r:id="rId19" w:history="1">
        <w:r w:rsidRPr="006E0509">
          <w:rPr>
            <w:rStyle w:val="Hyperlink"/>
          </w:rPr>
          <w:t>Public Involvement Impact Assessment Framework</w:t>
        </w:r>
      </w:hyperlink>
      <w:r w:rsidRPr="00271B4D">
        <w:t xml:space="preserve">).  </w:t>
      </w:r>
    </w:p>
    <w:p w14:paraId="55FDC85E" w14:textId="77777777" w:rsidR="00491B47" w:rsidRPr="00271B4D" w:rsidRDefault="00491B47" w:rsidP="00491B47">
      <w:pPr>
        <w:spacing w:after="240"/>
        <w:contextualSpacing/>
      </w:pPr>
    </w:p>
    <w:p w14:paraId="07A715AC" w14:textId="5C0F7D47" w:rsidR="00271B4D" w:rsidRPr="00271B4D" w:rsidRDefault="006E0509" w:rsidP="00491B47">
      <w:pPr>
        <w:spacing w:after="240"/>
        <w:contextualSpacing/>
      </w:pPr>
      <w:r>
        <w:t>Lastly, t</w:t>
      </w:r>
      <w:r w:rsidR="00271B4D" w:rsidRPr="00271B4D">
        <w:t xml:space="preserve">he PPIE steering group will also consult with theme leads to understand training needs, and will work to: facilitate training for researchers in how to involve the public in research, identify external PPIE training opportunities, and ensure all staff across the Unit are aware of these opportunities.  The PPIE lead also sits on the HPRU PPI Lead Network Planning Group and is contributing to the training offer as part of this engagement. </w:t>
      </w:r>
    </w:p>
    <w:p w14:paraId="0D7CD97C" w14:textId="77777777" w:rsidR="003E109D" w:rsidRPr="00271B4D" w:rsidRDefault="003E109D" w:rsidP="00491B47">
      <w:pPr>
        <w:spacing w:after="100"/>
        <w:contextualSpacing/>
        <w:rPr>
          <w:iCs/>
        </w:rPr>
      </w:pPr>
    </w:p>
    <w:p w14:paraId="0EB0F5A0" w14:textId="3C25D5B4" w:rsidR="007C2AF1" w:rsidRPr="00271B4D" w:rsidRDefault="00790195" w:rsidP="00491B47">
      <w:pPr>
        <w:spacing w:after="100"/>
        <w:contextualSpacing/>
        <w:rPr>
          <w:i/>
        </w:rPr>
      </w:pPr>
      <w:r w:rsidRPr="00271B4D">
        <w:rPr>
          <w:i/>
        </w:rPr>
        <w:t>3.</w:t>
      </w:r>
      <w:r w:rsidR="003E109D" w:rsidRPr="00271B4D">
        <w:rPr>
          <w:i/>
        </w:rPr>
        <w:t>5</w:t>
      </w:r>
      <w:r w:rsidRPr="00271B4D">
        <w:rPr>
          <w:i/>
        </w:rPr>
        <w:t xml:space="preserve"> </w:t>
      </w:r>
      <w:r w:rsidR="00A62468" w:rsidRPr="00271B4D">
        <w:rPr>
          <w:i/>
        </w:rPr>
        <w:t>PPIE</w:t>
      </w:r>
      <w:r w:rsidR="00C07809" w:rsidRPr="00271B4D">
        <w:rPr>
          <w:i/>
        </w:rPr>
        <w:t xml:space="preserve"> </w:t>
      </w:r>
      <w:r w:rsidR="003E109D" w:rsidRPr="00271B4D">
        <w:rPr>
          <w:i/>
        </w:rPr>
        <w:t>Q</w:t>
      </w:r>
      <w:r w:rsidR="00AE267A" w:rsidRPr="00271B4D">
        <w:rPr>
          <w:i/>
        </w:rPr>
        <w:t xml:space="preserve">uality </w:t>
      </w:r>
      <w:r w:rsidR="003E109D" w:rsidRPr="00271B4D">
        <w:rPr>
          <w:i/>
        </w:rPr>
        <w:t>A</w:t>
      </w:r>
      <w:r w:rsidR="00AE267A" w:rsidRPr="00271B4D">
        <w:rPr>
          <w:i/>
        </w:rPr>
        <w:t>ssurance</w:t>
      </w:r>
    </w:p>
    <w:p w14:paraId="35CBA7A2" w14:textId="155709E5" w:rsidR="00463117" w:rsidRPr="00271B4D" w:rsidRDefault="00463117" w:rsidP="00491B47">
      <w:pPr>
        <w:spacing w:after="240"/>
        <w:contextualSpacing/>
      </w:pPr>
      <w:r w:rsidRPr="00271B4D">
        <w:t>The E</w:t>
      </w:r>
      <w:r w:rsidR="007C2AF1" w:rsidRPr="00271B4D">
        <w:t>PR HPRU</w:t>
      </w:r>
      <w:r w:rsidRPr="00271B4D">
        <w:t xml:space="preserve"> is committed to ensuring quality in </w:t>
      </w:r>
      <w:r w:rsidR="00A62468" w:rsidRPr="00271B4D">
        <w:t>PPIE</w:t>
      </w:r>
      <w:r w:rsidRPr="00271B4D">
        <w:t xml:space="preserve"> activities through:</w:t>
      </w:r>
    </w:p>
    <w:p w14:paraId="60EAC7A5" w14:textId="7E007C36" w:rsidR="00463117" w:rsidRPr="00271B4D" w:rsidRDefault="00463117" w:rsidP="00491B47">
      <w:pPr>
        <w:pStyle w:val="ListParagraph"/>
        <w:numPr>
          <w:ilvl w:val="0"/>
          <w:numId w:val="2"/>
        </w:numPr>
        <w:spacing w:after="240"/>
      </w:pPr>
      <w:r w:rsidRPr="00271B4D">
        <w:t>Provision of training for researchers in how to involve the public in research</w:t>
      </w:r>
      <w:r w:rsidR="005933BD" w:rsidRPr="00271B4D">
        <w:t xml:space="preserve"> (see section 3.4)</w:t>
      </w:r>
    </w:p>
    <w:p w14:paraId="29F9DDF5" w14:textId="2F88F9E6" w:rsidR="00463117" w:rsidRPr="00271B4D" w:rsidRDefault="00463117" w:rsidP="00491B47">
      <w:pPr>
        <w:pStyle w:val="ListParagraph"/>
        <w:numPr>
          <w:ilvl w:val="0"/>
          <w:numId w:val="2"/>
        </w:numPr>
        <w:spacing w:after="240"/>
      </w:pPr>
      <w:r w:rsidRPr="00271B4D">
        <w:t xml:space="preserve">Specifying what is expected from </w:t>
      </w:r>
      <w:r w:rsidR="00E7623C" w:rsidRPr="00271B4D">
        <w:t>public</w:t>
      </w:r>
      <w:r w:rsidRPr="00271B4D">
        <w:t xml:space="preserve"> contributors </w:t>
      </w:r>
      <w:r w:rsidR="00875193" w:rsidRPr="00271B4D">
        <w:t>at the start</w:t>
      </w:r>
      <w:r w:rsidRPr="00271B4D">
        <w:t xml:space="preserve"> of </w:t>
      </w:r>
      <w:r w:rsidR="00E7623C" w:rsidRPr="00271B4D">
        <w:t xml:space="preserve">all </w:t>
      </w:r>
      <w:r w:rsidR="00A62468" w:rsidRPr="00271B4D">
        <w:t>PPIE</w:t>
      </w:r>
      <w:r w:rsidR="00E7623C" w:rsidRPr="00271B4D">
        <w:t xml:space="preserve"> activities</w:t>
      </w:r>
    </w:p>
    <w:p w14:paraId="71C4D1BF" w14:textId="77777777" w:rsidR="00463117" w:rsidRPr="00271B4D" w:rsidRDefault="007C2AF1" w:rsidP="00491B47">
      <w:pPr>
        <w:pStyle w:val="ListParagraph"/>
        <w:numPr>
          <w:ilvl w:val="0"/>
          <w:numId w:val="2"/>
        </w:numPr>
        <w:spacing w:after="240"/>
      </w:pPr>
      <w:r w:rsidRPr="00271B4D">
        <w:t>Providing/monitoring</w:t>
      </w:r>
      <w:r w:rsidR="00463117" w:rsidRPr="00271B4D">
        <w:t xml:space="preserve"> feedback on whether these expectations have been met</w:t>
      </w:r>
    </w:p>
    <w:p w14:paraId="26AF931C" w14:textId="57990394" w:rsidR="007C2AF1" w:rsidRPr="00271B4D" w:rsidRDefault="00463117" w:rsidP="00491B47">
      <w:pPr>
        <w:pStyle w:val="ListParagraph"/>
        <w:numPr>
          <w:ilvl w:val="0"/>
          <w:numId w:val="2"/>
        </w:numPr>
        <w:spacing w:after="240"/>
      </w:pPr>
      <w:r w:rsidRPr="00271B4D">
        <w:t xml:space="preserve">Providing a </w:t>
      </w:r>
      <w:r w:rsidR="006A0540">
        <w:t>space for members of the public to contribute with confidence</w:t>
      </w:r>
    </w:p>
    <w:p w14:paraId="38AB636D" w14:textId="3834BF13" w:rsidR="007C2AF1" w:rsidRPr="00271B4D" w:rsidRDefault="00875193" w:rsidP="00491B47">
      <w:pPr>
        <w:pStyle w:val="ListParagraph"/>
        <w:numPr>
          <w:ilvl w:val="0"/>
          <w:numId w:val="2"/>
        </w:numPr>
        <w:spacing w:after="240"/>
      </w:pPr>
      <w:r w:rsidRPr="00271B4D">
        <w:t>Evaluating</w:t>
      </w:r>
      <w:r w:rsidR="007C2AF1" w:rsidRPr="00271B4D">
        <w:t xml:space="preserve"> </w:t>
      </w:r>
      <w:r w:rsidR="00A62468" w:rsidRPr="00271B4D">
        <w:t>PPIE</w:t>
      </w:r>
      <w:r w:rsidR="007C2AF1" w:rsidRPr="00271B4D">
        <w:t xml:space="preserve"> activities against pre-specified </w:t>
      </w:r>
      <w:r w:rsidR="00102201" w:rsidRPr="00271B4D">
        <w:t>indicators</w:t>
      </w:r>
      <w:r w:rsidR="007C2AF1" w:rsidRPr="00271B4D">
        <w:t xml:space="preserve"> of success </w:t>
      </w:r>
    </w:p>
    <w:p w14:paraId="221226AA" w14:textId="56C4768F" w:rsidR="001F3447" w:rsidRPr="00271B4D" w:rsidRDefault="001F3447" w:rsidP="00491B47">
      <w:pPr>
        <w:pStyle w:val="ListParagraph"/>
        <w:numPr>
          <w:ilvl w:val="0"/>
          <w:numId w:val="2"/>
        </w:numPr>
        <w:spacing w:after="240"/>
      </w:pPr>
      <w:r w:rsidRPr="00271B4D">
        <w:t>Sharing lessons learned</w:t>
      </w:r>
      <w:r w:rsidR="00F53D06" w:rsidRPr="00271B4D">
        <w:t>/good practice</w:t>
      </w:r>
      <w:r w:rsidRPr="00271B4D">
        <w:t xml:space="preserve"> from </w:t>
      </w:r>
      <w:r w:rsidR="00875193" w:rsidRPr="00271B4D">
        <w:t xml:space="preserve">theme level </w:t>
      </w:r>
      <w:r w:rsidR="00A62468" w:rsidRPr="00271B4D">
        <w:t>PPIE</w:t>
      </w:r>
      <w:r w:rsidRPr="00271B4D">
        <w:t xml:space="preserve"> activities across the</w:t>
      </w:r>
      <w:r w:rsidR="00875193" w:rsidRPr="00271B4D">
        <w:t xml:space="preserve"> </w:t>
      </w:r>
      <w:r w:rsidR="00F53D06" w:rsidRPr="00271B4D">
        <w:t>Unit</w:t>
      </w:r>
      <w:r w:rsidRPr="00271B4D">
        <w:t xml:space="preserve"> </w:t>
      </w:r>
    </w:p>
    <w:p w14:paraId="2D6207F9" w14:textId="7F14A9C2" w:rsidR="007C2AF1" w:rsidRPr="00271B4D" w:rsidRDefault="00DA2235" w:rsidP="00491B47">
      <w:pPr>
        <w:pStyle w:val="ListParagraph"/>
        <w:numPr>
          <w:ilvl w:val="0"/>
          <w:numId w:val="2"/>
        </w:numPr>
        <w:spacing w:after="240"/>
      </w:pPr>
      <w:r w:rsidRPr="00271B4D">
        <w:t>Annually</w:t>
      </w:r>
      <w:r w:rsidR="007C2AF1" w:rsidRPr="00271B4D">
        <w:t xml:space="preserve"> updating </w:t>
      </w:r>
      <w:r w:rsidR="00A62468" w:rsidRPr="00271B4D">
        <w:t>PPIE</w:t>
      </w:r>
      <w:r w:rsidR="007C2AF1" w:rsidRPr="00271B4D">
        <w:t xml:space="preserve"> plans</w:t>
      </w:r>
      <w:r w:rsidR="001F3447" w:rsidRPr="00271B4D">
        <w:t xml:space="preserve"> in the light of researcher and public feedback on </w:t>
      </w:r>
      <w:r w:rsidR="00A62468" w:rsidRPr="00271B4D">
        <w:t>PPIE</w:t>
      </w:r>
      <w:r w:rsidR="001F3447" w:rsidRPr="00271B4D">
        <w:t xml:space="preserve"> activities</w:t>
      </w:r>
    </w:p>
    <w:p w14:paraId="24D8A87C" w14:textId="242B24D3" w:rsidR="007C2AF1" w:rsidRPr="00271B4D" w:rsidRDefault="007C2AF1" w:rsidP="00491B47">
      <w:pPr>
        <w:pStyle w:val="ListParagraph"/>
        <w:numPr>
          <w:ilvl w:val="0"/>
          <w:numId w:val="2"/>
        </w:numPr>
        <w:spacing w:after="240"/>
      </w:pPr>
      <w:r w:rsidRPr="00271B4D">
        <w:t xml:space="preserve">Making </w:t>
      </w:r>
      <w:r w:rsidR="00A62468" w:rsidRPr="00271B4D">
        <w:t>PPIE</w:t>
      </w:r>
      <w:r w:rsidRPr="00271B4D">
        <w:t xml:space="preserve"> plans</w:t>
      </w:r>
      <w:r w:rsidR="00F53D06" w:rsidRPr="00271B4D">
        <w:t xml:space="preserve"> and activities</w:t>
      </w:r>
      <w:r w:rsidRPr="00271B4D">
        <w:t xml:space="preserve"> </w:t>
      </w:r>
      <w:r w:rsidR="006A0540" w:rsidRPr="00271B4D">
        <w:t>publicly</w:t>
      </w:r>
      <w:r w:rsidRPr="00271B4D">
        <w:t xml:space="preserve"> accessible on the HPRU website </w:t>
      </w:r>
    </w:p>
    <w:p w14:paraId="684209A5" w14:textId="6349E6AF" w:rsidR="00E7623C" w:rsidRPr="00271B4D" w:rsidRDefault="00E7623C" w:rsidP="00491B47">
      <w:pPr>
        <w:spacing w:after="240"/>
        <w:contextualSpacing/>
      </w:pPr>
      <w:r w:rsidRPr="00271B4D">
        <w:lastRenderedPageBreak/>
        <w:t xml:space="preserve">This </w:t>
      </w:r>
      <w:r w:rsidR="00753B28" w:rsidRPr="00271B4D">
        <w:t xml:space="preserve">plan will be reviewed annually and </w:t>
      </w:r>
      <w:r w:rsidRPr="00271B4D">
        <w:t xml:space="preserve">evaluated against the criteria shown in </w:t>
      </w:r>
      <w:r w:rsidR="00B45444" w:rsidRPr="00271B4D">
        <w:t>t</w:t>
      </w:r>
      <w:r w:rsidR="00DA2235" w:rsidRPr="00271B4D">
        <w:t>he table below</w:t>
      </w:r>
      <w:r w:rsidR="00753B28" w:rsidRPr="00271B4D">
        <w:t xml:space="preserve">. If indicators of success are not met, the </w:t>
      </w:r>
      <w:r w:rsidR="00A62468" w:rsidRPr="00271B4D">
        <w:t>PPIE</w:t>
      </w:r>
      <w:r w:rsidR="00753B28" w:rsidRPr="00271B4D">
        <w:t xml:space="preserve"> </w:t>
      </w:r>
      <w:r w:rsidR="00F531C6" w:rsidRPr="00271B4D">
        <w:t>steering group</w:t>
      </w:r>
      <w:r w:rsidR="00753B28" w:rsidRPr="00271B4D">
        <w:t xml:space="preserve"> will conduct a review to establish whether activities need to be undertaken differently or whether a different approach is </w:t>
      </w:r>
      <w:r w:rsidR="00616BE6" w:rsidRPr="00271B4D">
        <w:t>required,</w:t>
      </w:r>
      <w:r w:rsidR="00753B28" w:rsidRPr="00271B4D">
        <w:t xml:space="preserve"> and the plan will be updated accordingly</w:t>
      </w:r>
      <w:r w:rsidR="00986F0E" w:rsidRPr="00271B4D">
        <w:t>.</w:t>
      </w:r>
    </w:p>
    <w:p w14:paraId="163A45C9" w14:textId="77777777" w:rsidR="00271B4D" w:rsidRPr="00271B4D" w:rsidRDefault="00271B4D" w:rsidP="00491B47">
      <w:pPr>
        <w:spacing w:after="240"/>
        <w:contextualSpacing/>
      </w:pPr>
    </w:p>
    <w:tbl>
      <w:tblPr>
        <w:tblStyle w:val="TableGrid"/>
        <w:tblW w:w="9628" w:type="dxa"/>
        <w:tblInd w:w="-113" w:type="dxa"/>
        <w:tblLook w:val="04A0" w:firstRow="1" w:lastRow="0" w:firstColumn="1" w:lastColumn="0" w:noHBand="0" w:noVBand="1"/>
      </w:tblPr>
      <w:tblGrid>
        <w:gridCol w:w="1654"/>
        <w:gridCol w:w="2214"/>
        <w:gridCol w:w="1852"/>
        <w:gridCol w:w="2287"/>
        <w:gridCol w:w="1621"/>
      </w:tblGrid>
      <w:tr w:rsidR="00AC1681" w:rsidRPr="00271B4D" w14:paraId="1306657E" w14:textId="741A6AC4" w:rsidTr="00A31273">
        <w:tc>
          <w:tcPr>
            <w:tcW w:w="1654" w:type="dxa"/>
          </w:tcPr>
          <w:p w14:paraId="4878EB5D" w14:textId="060AB424" w:rsidR="00A47E0B" w:rsidRPr="00271B4D" w:rsidRDefault="00A62468" w:rsidP="00491B47">
            <w:pPr>
              <w:contextualSpacing/>
              <w:rPr>
                <w:b/>
              </w:rPr>
            </w:pPr>
            <w:r w:rsidRPr="00271B4D">
              <w:rPr>
                <w:b/>
              </w:rPr>
              <w:t>PPIE</w:t>
            </w:r>
            <w:r w:rsidR="00A47E0B" w:rsidRPr="00271B4D">
              <w:rPr>
                <w:b/>
              </w:rPr>
              <w:t xml:space="preserve"> Activity</w:t>
            </w:r>
          </w:p>
        </w:tc>
        <w:tc>
          <w:tcPr>
            <w:tcW w:w="2214" w:type="dxa"/>
          </w:tcPr>
          <w:p w14:paraId="61EA2241" w14:textId="77777777" w:rsidR="00A47E0B" w:rsidRPr="00271B4D" w:rsidRDefault="00A47E0B" w:rsidP="00491B47">
            <w:pPr>
              <w:contextualSpacing/>
              <w:rPr>
                <w:b/>
              </w:rPr>
            </w:pPr>
            <w:r w:rsidRPr="00271B4D">
              <w:rPr>
                <w:b/>
              </w:rPr>
              <w:t>Review Activity</w:t>
            </w:r>
          </w:p>
        </w:tc>
        <w:tc>
          <w:tcPr>
            <w:tcW w:w="1852" w:type="dxa"/>
          </w:tcPr>
          <w:p w14:paraId="68AB69CA" w14:textId="77777777" w:rsidR="00A47E0B" w:rsidRPr="00271B4D" w:rsidRDefault="00A47E0B" w:rsidP="00491B47">
            <w:pPr>
              <w:contextualSpacing/>
              <w:rPr>
                <w:b/>
              </w:rPr>
            </w:pPr>
            <w:r w:rsidRPr="00271B4D">
              <w:rPr>
                <w:b/>
              </w:rPr>
              <w:t>Review date</w:t>
            </w:r>
          </w:p>
        </w:tc>
        <w:tc>
          <w:tcPr>
            <w:tcW w:w="2287" w:type="dxa"/>
          </w:tcPr>
          <w:p w14:paraId="51664156" w14:textId="3ECA93E1" w:rsidR="00A47E0B" w:rsidRPr="00271B4D" w:rsidRDefault="00A47E0B" w:rsidP="00491B47">
            <w:pPr>
              <w:contextualSpacing/>
              <w:rPr>
                <w:b/>
              </w:rPr>
            </w:pPr>
            <w:r w:rsidRPr="00271B4D">
              <w:rPr>
                <w:b/>
              </w:rPr>
              <w:t>Indicator of success</w:t>
            </w:r>
          </w:p>
        </w:tc>
        <w:tc>
          <w:tcPr>
            <w:tcW w:w="1621" w:type="dxa"/>
          </w:tcPr>
          <w:p w14:paraId="347EC60F" w14:textId="6086E919" w:rsidR="00A47E0B" w:rsidRPr="00271B4D" w:rsidRDefault="00A47E0B" w:rsidP="00491B47">
            <w:pPr>
              <w:contextualSpacing/>
              <w:rPr>
                <w:b/>
              </w:rPr>
            </w:pPr>
            <w:r w:rsidRPr="00271B4D">
              <w:rPr>
                <w:b/>
              </w:rPr>
              <w:t>Completion</w:t>
            </w:r>
          </w:p>
        </w:tc>
      </w:tr>
      <w:tr w:rsidR="00AC1681" w:rsidRPr="00271B4D" w14:paraId="03BD9367" w14:textId="7E80F3CE" w:rsidTr="00A31273">
        <w:tc>
          <w:tcPr>
            <w:tcW w:w="1654" w:type="dxa"/>
          </w:tcPr>
          <w:p w14:paraId="777056F5" w14:textId="12E35600" w:rsidR="00A47E0B" w:rsidRPr="00271B4D" w:rsidRDefault="00A47E0B" w:rsidP="00491B47">
            <w:pPr>
              <w:contextualSpacing/>
            </w:pPr>
            <w:r w:rsidRPr="00271B4D">
              <w:t>20</w:t>
            </w:r>
            <w:r w:rsidR="00BF2DE3" w:rsidRPr="00271B4D">
              <w:t>21</w:t>
            </w:r>
            <w:r w:rsidRPr="00271B4D">
              <w:t xml:space="preserve"> </w:t>
            </w:r>
            <w:r w:rsidR="00A62468" w:rsidRPr="00271B4D">
              <w:t>PPIE</w:t>
            </w:r>
            <w:r w:rsidRPr="00271B4D">
              <w:t xml:space="preserve"> Plan development</w:t>
            </w:r>
          </w:p>
        </w:tc>
        <w:tc>
          <w:tcPr>
            <w:tcW w:w="2214" w:type="dxa"/>
          </w:tcPr>
          <w:p w14:paraId="02AC2C76" w14:textId="77777777" w:rsidR="00A47E0B" w:rsidRPr="00271B4D" w:rsidRDefault="00BF2DE3" w:rsidP="00491B47">
            <w:pPr>
              <w:contextualSpacing/>
            </w:pPr>
            <w:r w:rsidRPr="00271B4D">
              <w:t>Review and input by members of the public</w:t>
            </w:r>
          </w:p>
          <w:p w14:paraId="73B18C85" w14:textId="77777777" w:rsidR="00AC1681" w:rsidRPr="00271B4D" w:rsidRDefault="00AC1681" w:rsidP="00491B47">
            <w:pPr>
              <w:contextualSpacing/>
            </w:pPr>
          </w:p>
          <w:p w14:paraId="287D57F1" w14:textId="75B9CB1A" w:rsidR="00F531C6" w:rsidRPr="00271B4D" w:rsidRDefault="00F531C6" w:rsidP="00491B47">
            <w:pPr>
              <w:contextualSpacing/>
            </w:pPr>
            <w:r w:rsidRPr="00271B4D">
              <w:t>Review of PPIE plan by EPR HPRU management group</w:t>
            </w:r>
          </w:p>
        </w:tc>
        <w:tc>
          <w:tcPr>
            <w:tcW w:w="1852" w:type="dxa"/>
          </w:tcPr>
          <w:p w14:paraId="56E7553B" w14:textId="0428AA03" w:rsidR="00A47E0B" w:rsidRPr="00271B4D" w:rsidRDefault="00F531C6" w:rsidP="00491B47">
            <w:pPr>
              <w:contextualSpacing/>
            </w:pPr>
            <w:r w:rsidRPr="00271B4D">
              <w:t>March 2021</w:t>
            </w:r>
          </w:p>
        </w:tc>
        <w:tc>
          <w:tcPr>
            <w:tcW w:w="2287" w:type="dxa"/>
          </w:tcPr>
          <w:p w14:paraId="2DD4513F" w14:textId="7E1EED48" w:rsidR="00A47E0B" w:rsidRPr="00271B4D" w:rsidRDefault="00BF2DE3" w:rsidP="00491B47">
            <w:pPr>
              <w:contextualSpacing/>
            </w:pPr>
            <w:r w:rsidRPr="00271B4D">
              <w:t>Successful input into, and iteration of, the plan</w:t>
            </w:r>
          </w:p>
        </w:tc>
        <w:tc>
          <w:tcPr>
            <w:tcW w:w="1621" w:type="dxa"/>
          </w:tcPr>
          <w:p w14:paraId="3416152E" w14:textId="5757F646" w:rsidR="00A47E0B" w:rsidRPr="00271B4D" w:rsidRDefault="000E3A4A" w:rsidP="00491B47">
            <w:pPr>
              <w:tabs>
                <w:tab w:val="left" w:pos="0"/>
              </w:tabs>
              <w:contextualSpacing/>
            </w:pPr>
            <w:r>
              <w:t>Completed</w:t>
            </w:r>
          </w:p>
        </w:tc>
      </w:tr>
      <w:tr w:rsidR="00F531C6" w:rsidRPr="00271B4D" w14:paraId="4B2DBBE6" w14:textId="77777777" w:rsidTr="00A31273">
        <w:tc>
          <w:tcPr>
            <w:tcW w:w="1654" w:type="dxa"/>
          </w:tcPr>
          <w:p w14:paraId="7F12CC2B" w14:textId="13266C5D" w:rsidR="00F531C6" w:rsidRPr="00271B4D" w:rsidRDefault="00F531C6" w:rsidP="00491B47">
            <w:pPr>
              <w:contextualSpacing/>
            </w:pPr>
            <w:r w:rsidRPr="00271B4D">
              <w:t>Ensuring representation from seldom head groups</w:t>
            </w:r>
          </w:p>
        </w:tc>
        <w:tc>
          <w:tcPr>
            <w:tcW w:w="2214" w:type="dxa"/>
          </w:tcPr>
          <w:p w14:paraId="0F2F8D01" w14:textId="599F0013" w:rsidR="00F531C6" w:rsidRPr="00271B4D" w:rsidRDefault="00F531C6" w:rsidP="00491B47">
            <w:pPr>
              <w:contextualSpacing/>
            </w:pPr>
            <w:r w:rsidRPr="00271B4D">
              <w:t xml:space="preserve">Review of recruitment to PPIE activities (in particular the steering group and workshops) </w:t>
            </w:r>
          </w:p>
        </w:tc>
        <w:tc>
          <w:tcPr>
            <w:tcW w:w="1852" w:type="dxa"/>
          </w:tcPr>
          <w:p w14:paraId="2E410AC0" w14:textId="01814B68" w:rsidR="00F531C6" w:rsidRPr="00271B4D" w:rsidRDefault="00F531C6" w:rsidP="006E0509">
            <w:r w:rsidRPr="00271B4D">
              <w:t>PPIE steering group meetings</w:t>
            </w:r>
          </w:p>
        </w:tc>
        <w:tc>
          <w:tcPr>
            <w:tcW w:w="2287" w:type="dxa"/>
          </w:tcPr>
          <w:p w14:paraId="104621BF" w14:textId="3C198841" w:rsidR="00F531C6" w:rsidRPr="00271B4D" w:rsidRDefault="00F531C6" w:rsidP="00491B47">
            <w:pPr>
              <w:contextualSpacing/>
            </w:pPr>
            <w:r w:rsidRPr="00271B4D">
              <w:t>Successful involvement of representatives from a range of socio-demographic backgrounds within the work of the HPRU</w:t>
            </w:r>
          </w:p>
        </w:tc>
        <w:tc>
          <w:tcPr>
            <w:tcW w:w="1621" w:type="dxa"/>
          </w:tcPr>
          <w:p w14:paraId="6D89667D" w14:textId="66459DED" w:rsidR="00F531C6" w:rsidRPr="00271B4D" w:rsidRDefault="00F531C6" w:rsidP="00491B47">
            <w:pPr>
              <w:tabs>
                <w:tab w:val="left" w:pos="0"/>
              </w:tabs>
              <w:contextualSpacing/>
            </w:pPr>
            <w:r w:rsidRPr="00271B4D">
              <w:t>Ongoing</w:t>
            </w:r>
          </w:p>
        </w:tc>
      </w:tr>
      <w:tr w:rsidR="00AC1681" w:rsidRPr="00271B4D" w14:paraId="3DEB4BFD" w14:textId="4E375C8D" w:rsidTr="00A31273">
        <w:tc>
          <w:tcPr>
            <w:tcW w:w="1654" w:type="dxa"/>
          </w:tcPr>
          <w:p w14:paraId="1ACC772A" w14:textId="549839EC" w:rsidR="00A47E0B" w:rsidRPr="00271B4D" w:rsidRDefault="00A47E0B" w:rsidP="00491B47">
            <w:pPr>
              <w:contextualSpacing/>
            </w:pPr>
            <w:r w:rsidRPr="00271B4D">
              <w:t>Strategic</w:t>
            </w:r>
            <w:r w:rsidR="00AC1681" w:rsidRPr="00271B4D">
              <w:t xml:space="preserve"> &amp; theme</w:t>
            </w:r>
            <w:r w:rsidRPr="00271B4D">
              <w:t xml:space="preserve"> level </w:t>
            </w:r>
            <w:r w:rsidR="00F531C6" w:rsidRPr="00271B4D">
              <w:t>PPIE implementation</w:t>
            </w:r>
          </w:p>
        </w:tc>
        <w:tc>
          <w:tcPr>
            <w:tcW w:w="2214" w:type="dxa"/>
          </w:tcPr>
          <w:p w14:paraId="49E0BB83" w14:textId="226AB534" w:rsidR="00A47E0B" w:rsidRPr="00271B4D" w:rsidRDefault="00F531C6" w:rsidP="00491B47">
            <w:pPr>
              <w:contextualSpacing/>
            </w:pPr>
            <w:r w:rsidRPr="00271B4D">
              <w:t>Review of work of the PPIE steering group</w:t>
            </w:r>
          </w:p>
          <w:p w14:paraId="685DB919" w14:textId="77777777" w:rsidR="00AC1681" w:rsidRPr="00271B4D" w:rsidRDefault="00AC1681" w:rsidP="00491B47">
            <w:pPr>
              <w:contextualSpacing/>
            </w:pPr>
          </w:p>
          <w:p w14:paraId="0C527A03" w14:textId="6892F213" w:rsidR="00F531C6" w:rsidRPr="00271B4D" w:rsidRDefault="00F531C6" w:rsidP="00491B47">
            <w:pPr>
              <w:contextualSpacing/>
            </w:pPr>
            <w:r w:rsidRPr="00271B4D">
              <w:t xml:space="preserve">Review of theme level plans for compatibility with overall PPIE strategy </w:t>
            </w:r>
          </w:p>
        </w:tc>
        <w:tc>
          <w:tcPr>
            <w:tcW w:w="1852" w:type="dxa"/>
          </w:tcPr>
          <w:p w14:paraId="7D764969" w14:textId="35C9255A" w:rsidR="00A47E0B" w:rsidRPr="00271B4D" w:rsidRDefault="00F531C6" w:rsidP="00491B47">
            <w:pPr>
              <w:contextualSpacing/>
            </w:pPr>
            <w:r w:rsidRPr="00271B4D">
              <w:t>PPIE steering group meetings</w:t>
            </w:r>
          </w:p>
        </w:tc>
        <w:tc>
          <w:tcPr>
            <w:tcW w:w="2287" w:type="dxa"/>
          </w:tcPr>
          <w:p w14:paraId="6BC9ABB9" w14:textId="4781B5B6" w:rsidR="00A47E0B" w:rsidRPr="00271B4D" w:rsidRDefault="00F531C6" w:rsidP="00491B47">
            <w:pPr>
              <w:contextualSpacing/>
            </w:pPr>
            <w:r w:rsidRPr="00271B4D">
              <w:t>The PPIE steering group review indicates that PPIE activities to date (both at strategic and theme level) have either supported or changed research plans</w:t>
            </w:r>
          </w:p>
        </w:tc>
        <w:tc>
          <w:tcPr>
            <w:tcW w:w="1621" w:type="dxa"/>
          </w:tcPr>
          <w:p w14:paraId="3CE67B11" w14:textId="2CE9EB3A" w:rsidR="00A47E0B" w:rsidRPr="00271B4D" w:rsidRDefault="00F531C6" w:rsidP="00491B47">
            <w:pPr>
              <w:tabs>
                <w:tab w:val="left" w:pos="0"/>
              </w:tabs>
              <w:contextualSpacing/>
            </w:pPr>
            <w:r w:rsidRPr="00271B4D">
              <w:t>Ongoing</w:t>
            </w:r>
          </w:p>
        </w:tc>
      </w:tr>
      <w:tr w:rsidR="00AC1681" w:rsidRPr="00271B4D" w14:paraId="2010BEA8" w14:textId="710C1FF4" w:rsidTr="00A31273">
        <w:tc>
          <w:tcPr>
            <w:tcW w:w="1654" w:type="dxa"/>
          </w:tcPr>
          <w:p w14:paraId="06CEF2B8" w14:textId="2816924D" w:rsidR="00A47E0B" w:rsidRPr="00271B4D" w:rsidRDefault="00A62468" w:rsidP="00491B47">
            <w:pPr>
              <w:contextualSpacing/>
            </w:pPr>
            <w:r w:rsidRPr="00271B4D">
              <w:t>PPIE</w:t>
            </w:r>
            <w:r w:rsidR="00A47E0B" w:rsidRPr="00271B4D">
              <w:t xml:space="preserve"> training, mentoring and support</w:t>
            </w:r>
          </w:p>
        </w:tc>
        <w:tc>
          <w:tcPr>
            <w:tcW w:w="2214" w:type="dxa"/>
          </w:tcPr>
          <w:p w14:paraId="5278CC81" w14:textId="77777777" w:rsidR="00A47E0B" w:rsidRPr="00271B4D" w:rsidRDefault="00A31273" w:rsidP="00491B47">
            <w:pPr>
              <w:contextualSpacing/>
            </w:pPr>
            <w:r w:rsidRPr="00271B4D">
              <w:t>Review of process of developing theme level plans</w:t>
            </w:r>
          </w:p>
          <w:p w14:paraId="0A135A40" w14:textId="77777777" w:rsidR="00A31273" w:rsidRPr="00271B4D" w:rsidRDefault="00A31273" w:rsidP="00491B47">
            <w:pPr>
              <w:contextualSpacing/>
            </w:pPr>
          </w:p>
          <w:p w14:paraId="21F34051" w14:textId="29C31EC0" w:rsidR="00A31273" w:rsidRDefault="00A31273" w:rsidP="00491B47">
            <w:pPr>
              <w:contextualSpacing/>
            </w:pPr>
            <w:r w:rsidRPr="00271B4D">
              <w:t>Review of PP</w:t>
            </w:r>
            <w:r w:rsidR="00D06C35">
              <w:t>I</w:t>
            </w:r>
            <w:r w:rsidRPr="00271B4D">
              <w:t>E training</w:t>
            </w:r>
            <w:r w:rsidR="00D06C35">
              <w:t xml:space="preserve"> needs</w:t>
            </w:r>
          </w:p>
          <w:p w14:paraId="3D7F6419" w14:textId="5B2FDD56" w:rsidR="00D06C35" w:rsidRDefault="00D06C35" w:rsidP="00491B47">
            <w:pPr>
              <w:contextualSpacing/>
            </w:pPr>
          </w:p>
          <w:p w14:paraId="564B064E" w14:textId="05DA9D4F" w:rsidR="00D06C35" w:rsidRPr="00271B4D" w:rsidRDefault="00D06C35" w:rsidP="00491B47">
            <w:pPr>
              <w:contextualSpacing/>
            </w:pPr>
            <w:r>
              <w:t>Signposting to, and provision of, support and training for PPIE</w:t>
            </w:r>
          </w:p>
          <w:p w14:paraId="4F316E32" w14:textId="77777777" w:rsidR="00A31273" w:rsidRPr="00271B4D" w:rsidRDefault="00A31273" w:rsidP="00491B47">
            <w:pPr>
              <w:contextualSpacing/>
            </w:pPr>
          </w:p>
          <w:p w14:paraId="26FCC47C" w14:textId="58D3C4CA" w:rsidR="00A31273" w:rsidRPr="00271B4D" w:rsidRDefault="00A31273" w:rsidP="00491B47">
            <w:pPr>
              <w:contextualSpacing/>
            </w:pPr>
            <w:r w:rsidRPr="00271B4D">
              <w:t>Review of theme level PPIE activities *based on public and researcher feedback forms*)</w:t>
            </w:r>
          </w:p>
        </w:tc>
        <w:tc>
          <w:tcPr>
            <w:tcW w:w="1852" w:type="dxa"/>
          </w:tcPr>
          <w:p w14:paraId="77695C8F" w14:textId="67C0F7F3" w:rsidR="00A47E0B" w:rsidRPr="00271B4D" w:rsidRDefault="00A31273" w:rsidP="00491B47">
            <w:pPr>
              <w:pStyle w:val="ListParagraph"/>
              <w:ind w:left="165"/>
            </w:pPr>
            <w:r w:rsidRPr="00271B4D">
              <w:t>PPIE steering group meetings</w:t>
            </w:r>
          </w:p>
        </w:tc>
        <w:tc>
          <w:tcPr>
            <w:tcW w:w="2287" w:type="dxa"/>
          </w:tcPr>
          <w:p w14:paraId="571AD710" w14:textId="77777777" w:rsidR="00A47E0B" w:rsidRPr="00271B4D" w:rsidRDefault="00A31273" w:rsidP="00491B47">
            <w:pPr>
              <w:contextualSpacing/>
            </w:pPr>
            <w:r w:rsidRPr="00271B4D">
              <w:t>Theme leads were sufficiently well supported to contribute to the PPIE plans for their research projects by the end of each year of the HPRU</w:t>
            </w:r>
          </w:p>
          <w:p w14:paraId="514A852B" w14:textId="77777777" w:rsidR="00A31273" w:rsidRPr="00271B4D" w:rsidRDefault="00A31273" w:rsidP="00491B47">
            <w:pPr>
              <w:contextualSpacing/>
            </w:pPr>
          </w:p>
          <w:p w14:paraId="092DF446" w14:textId="77777777" w:rsidR="00A31273" w:rsidRPr="00271B4D" w:rsidRDefault="00A31273" w:rsidP="00491B47">
            <w:pPr>
              <w:contextualSpacing/>
            </w:pPr>
            <w:r w:rsidRPr="00271B4D">
              <w:t>Researcher feedback on training events indicates that they were useful</w:t>
            </w:r>
          </w:p>
          <w:p w14:paraId="11E07ADD" w14:textId="77777777" w:rsidR="00A31273" w:rsidRPr="00271B4D" w:rsidRDefault="00A31273" w:rsidP="00491B47">
            <w:pPr>
              <w:contextualSpacing/>
            </w:pPr>
          </w:p>
          <w:p w14:paraId="106AC96D" w14:textId="20E4B888" w:rsidR="00A31273" w:rsidRPr="00271B4D" w:rsidRDefault="00A31273" w:rsidP="00491B47">
            <w:pPr>
              <w:contextualSpacing/>
            </w:pPr>
            <w:r w:rsidRPr="00271B4D">
              <w:t xml:space="preserve">Public feedback on PPIE activities </w:t>
            </w:r>
            <w:r w:rsidR="00816291">
              <w:t xml:space="preserve">(including the workshops) </w:t>
            </w:r>
            <w:r w:rsidRPr="00271B4D">
              <w:t xml:space="preserve">indicates that (1) PPIE aims were clearly </w:t>
            </w:r>
            <w:r w:rsidR="00616BE6" w:rsidRPr="00271B4D">
              <w:t>explained, (</w:t>
            </w:r>
            <w:r w:rsidRPr="00271B4D">
              <w:t>2) they were given sufficient opportunity to express their views, (3) they found the involvement interesting</w:t>
            </w:r>
            <w:r w:rsidR="00D06C35">
              <w:t>,</w:t>
            </w:r>
            <w:r w:rsidRPr="00271B4D">
              <w:t xml:space="preserve"> and (4) they would be willing </w:t>
            </w:r>
            <w:r w:rsidRPr="00271B4D">
              <w:lastRenderedPageBreak/>
              <w:t>to be involved in future research activities</w:t>
            </w:r>
          </w:p>
          <w:p w14:paraId="74BBC5BF" w14:textId="77777777" w:rsidR="00A31273" w:rsidRPr="00271B4D" w:rsidRDefault="00A31273" w:rsidP="00491B47">
            <w:pPr>
              <w:contextualSpacing/>
            </w:pPr>
          </w:p>
          <w:p w14:paraId="1B6A631F" w14:textId="4B90ECB4" w:rsidR="00A31273" w:rsidRPr="00271B4D" w:rsidRDefault="00A31273" w:rsidP="00491B47">
            <w:pPr>
              <w:contextualSpacing/>
            </w:pPr>
            <w:r w:rsidRPr="00271B4D">
              <w:t>Researcher feedback on PPIE activities indicates that these were useful and have supported or changes research plans</w:t>
            </w:r>
          </w:p>
        </w:tc>
        <w:tc>
          <w:tcPr>
            <w:tcW w:w="1621" w:type="dxa"/>
          </w:tcPr>
          <w:p w14:paraId="7932B93D" w14:textId="1ECB75D6" w:rsidR="00A47E0B" w:rsidRPr="00271B4D" w:rsidRDefault="00A31273" w:rsidP="00491B47">
            <w:pPr>
              <w:tabs>
                <w:tab w:val="left" w:pos="0"/>
              </w:tabs>
              <w:contextualSpacing/>
            </w:pPr>
            <w:r w:rsidRPr="00271B4D">
              <w:lastRenderedPageBreak/>
              <w:t xml:space="preserve">Ongoing </w:t>
            </w:r>
          </w:p>
        </w:tc>
      </w:tr>
      <w:tr w:rsidR="00AC1681" w:rsidRPr="00271B4D" w14:paraId="1BB5BF1E" w14:textId="29F9650E" w:rsidTr="00A31273">
        <w:tc>
          <w:tcPr>
            <w:tcW w:w="1654" w:type="dxa"/>
          </w:tcPr>
          <w:p w14:paraId="3D6EEB4E" w14:textId="77777777" w:rsidR="00A47E0B" w:rsidRPr="00271B4D" w:rsidRDefault="00A47E0B" w:rsidP="00491B47">
            <w:pPr>
              <w:contextualSpacing/>
            </w:pPr>
            <w:r w:rsidRPr="00271B4D">
              <w:t>Feedback and monitoring</w:t>
            </w:r>
          </w:p>
        </w:tc>
        <w:tc>
          <w:tcPr>
            <w:tcW w:w="2214" w:type="dxa"/>
          </w:tcPr>
          <w:p w14:paraId="2BC8728B" w14:textId="77777777" w:rsidR="00A47E0B" w:rsidRPr="00271B4D" w:rsidRDefault="00A31273" w:rsidP="00491B47">
            <w:pPr>
              <w:contextualSpacing/>
            </w:pPr>
            <w:r w:rsidRPr="00271B4D">
              <w:t>Annual review of all PPIE plans (Theme Leads)</w:t>
            </w:r>
          </w:p>
          <w:p w14:paraId="5E820643" w14:textId="77777777" w:rsidR="00A31273" w:rsidRPr="00271B4D" w:rsidRDefault="00A31273" w:rsidP="00491B47">
            <w:pPr>
              <w:contextualSpacing/>
            </w:pPr>
          </w:p>
          <w:p w14:paraId="082B2354" w14:textId="77777777" w:rsidR="00A31273" w:rsidRPr="00271B4D" w:rsidRDefault="00A31273" w:rsidP="00491B47">
            <w:pPr>
              <w:contextualSpacing/>
            </w:pPr>
            <w:r w:rsidRPr="00271B4D">
              <w:t>Review of provision of feedback to public contributors (Theme Leads)</w:t>
            </w:r>
          </w:p>
          <w:p w14:paraId="120AF7AD" w14:textId="77777777" w:rsidR="00A31273" w:rsidRPr="00271B4D" w:rsidRDefault="00A31273" w:rsidP="00491B47">
            <w:pPr>
              <w:contextualSpacing/>
            </w:pPr>
          </w:p>
          <w:p w14:paraId="08ADFBF3" w14:textId="53C07AD5" w:rsidR="00A31273" w:rsidRPr="00271B4D" w:rsidRDefault="00A31273" w:rsidP="00491B47">
            <w:pPr>
              <w:contextualSpacing/>
            </w:pPr>
            <w:r w:rsidRPr="00271B4D">
              <w:t>Review of lessons learned</w:t>
            </w:r>
          </w:p>
        </w:tc>
        <w:tc>
          <w:tcPr>
            <w:tcW w:w="1852" w:type="dxa"/>
          </w:tcPr>
          <w:p w14:paraId="4520C98D" w14:textId="77777777" w:rsidR="00134078" w:rsidRPr="00271B4D" w:rsidRDefault="00A31273" w:rsidP="00491B47">
            <w:pPr>
              <w:contextualSpacing/>
            </w:pPr>
            <w:r w:rsidRPr="00271B4D">
              <w:t>Theme leads annual PPIE review</w:t>
            </w:r>
          </w:p>
          <w:p w14:paraId="73E61651" w14:textId="77777777" w:rsidR="00A31273" w:rsidRPr="00271B4D" w:rsidRDefault="00A31273" w:rsidP="00491B47">
            <w:pPr>
              <w:contextualSpacing/>
            </w:pPr>
          </w:p>
          <w:p w14:paraId="74166F38" w14:textId="546A11B5" w:rsidR="00A31273" w:rsidRPr="00271B4D" w:rsidRDefault="00A31273" w:rsidP="00491B47">
            <w:pPr>
              <w:contextualSpacing/>
            </w:pPr>
            <w:r w:rsidRPr="00271B4D">
              <w:t>PPIE steering group meetings</w:t>
            </w:r>
          </w:p>
        </w:tc>
        <w:tc>
          <w:tcPr>
            <w:tcW w:w="2287" w:type="dxa"/>
          </w:tcPr>
          <w:p w14:paraId="11DB9546" w14:textId="77777777" w:rsidR="00A47E0B" w:rsidRPr="00271B4D" w:rsidRDefault="00A31273" w:rsidP="00491B47">
            <w:pPr>
              <w:contextualSpacing/>
            </w:pPr>
            <w:r w:rsidRPr="00271B4D">
              <w:t>Theme leads complete annual PPIE review and incorporate participant and researcher feedback into updated theme level PPIE plans</w:t>
            </w:r>
          </w:p>
          <w:p w14:paraId="2F92950F" w14:textId="77777777" w:rsidR="00A31273" w:rsidRPr="00271B4D" w:rsidRDefault="00A31273" w:rsidP="00491B47">
            <w:pPr>
              <w:contextualSpacing/>
            </w:pPr>
          </w:p>
          <w:p w14:paraId="7BD85F18" w14:textId="77777777" w:rsidR="00A31273" w:rsidRPr="00271B4D" w:rsidRDefault="00A31273" w:rsidP="00491B47">
            <w:pPr>
              <w:contextualSpacing/>
            </w:pPr>
            <w:r w:rsidRPr="00271B4D">
              <w:t>There is evidence from theme level reviews that feedback has been provided to public contributors following PPIE activities</w:t>
            </w:r>
          </w:p>
          <w:p w14:paraId="404EDB31" w14:textId="77777777" w:rsidR="00A31273" w:rsidRPr="00271B4D" w:rsidRDefault="00A31273" w:rsidP="00491B47">
            <w:pPr>
              <w:contextualSpacing/>
            </w:pPr>
          </w:p>
          <w:p w14:paraId="74B719B7" w14:textId="7962A462" w:rsidR="00A31273" w:rsidRPr="00271B4D" w:rsidRDefault="00A31273" w:rsidP="00491B47">
            <w:pPr>
              <w:contextualSpacing/>
            </w:pPr>
            <w:r w:rsidRPr="00271B4D">
              <w:t>The PPIE steering group share learning points from theme level PPIE updates across the Unit</w:t>
            </w:r>
          </w:p>
        </w:tc>
        <w:tc>
          <w:tcPr>
            <w:tcW w:w="1621" w:type="dxa"/>
          </w:tcPr>
          <w:p w14:paraId="5FA6825B" w14:textId="419A2A8E" w:rsidR="00A47E0B" w:rsidRPr="00271B4D" w:rsidRDefault="00A31273" w:rsidP="00491B47">
            <w:pPr>
              <w:tabs>
                <w:tab w:val="left" w:pos="0"/>
              </w:tabs>
              <w:contextualSpacing/>
            </w:pPr>
            <w:r w:rsidRPr="00271B4D">
              <w:t>Ongoing</w:t>
            </w:r>
          </w:p>
        </w:tc>
      </w:tr>
      <w:tr w:rsidR="00AC1681" w:rsidRPr="00271B4D" w14:paraId="187124B4" w14:textId="11E3C6B6" w:rsidTr="00A31273">
        <w:tc>
          <w:tcPr>
            <w:tcW w:w="1654" w:type="dxa"/>
          </w:tcPr>
          <w:p w14:paraId="26719A79" w14:textId="699B1696" w:rsidR="00A47E0B" w:rsidRPr="00271B4D" w:rsidRDefault="00A47E0B" w:rsidP="00491B47">
            <w:pPr>
              <w:contextualSpacing/>
            </w:pPr>
            <w:r w:rsidRPr="00271B4D">
              <w:t>Transparency</w:t>
            </w:r>
          </w:p>
        </w:tc>
        <w:tc>
          <w:tcPr>
            <w:tcW w:w="2214" w:type="dxa"/>
          </w:tcPr>
          <w:p w14:paraId="636D020B" w14:textId="77777777" w:rsidR="00A47E0B" w:rsidRPr="00271B4D" w:rsidRDefault="00F531C6" w:rsidP="00491B47">
            <w:pPr>
              <w:contextualSpacing/>
            </w:pPr>
            <w:r w:rsidRPr="00271B4D">
              <w:t>Review of website content</w:t>
            </w:r>
          </w:p>
          <w:p w14:paraId="6F3FCCC0" w14:textId="41D53C99" w:rsidR="00F531C6" w:rsidRPr="00271B4D" w:rsidRDefault="00F531C6" w:rsidP="00491B47">
            <w:pPr>
              <w:contextualSpacing/>
            </w:pPr>
          </w:p>
        </w:tc>
        <w:tc>
          <w:tcPr>
            <w:tcW w:w="1852" w:type="dxa"/>
          </w:tcPr>
          <w:p w14:paraId="743E6337" w14:textId="5AA71199" w:rsidR="00F531C6" w:rsidRPr="00271B4D" w:rsidRDefault="00F531C6" w:rsidP="00491B47">
            <w:pPr>
              <w:ind w:left="165"/>
              <w:contextualSpacing/>
            </w:pPr>
            <w:r w:rsidRPr="00271B4D">
              <w:t>May 2021</w:t>
            </w:r>
            <w:r w:rsidR="00AC1681" w:rsidRPr="00271B4D">
              <w:t xml:space="preserve"> (and yearly thereafter)</w:t>
            </w:r>
          </w:p>
        </w:tc>
        <w:tc>
          <w:tcPr>
            <w:tcW w:w="2287" w:type="dxa"/>
          </w:tcPr>
          <w:p w14:paraId="6D9230DF" w14:textId="50E56EF0" w:rsidR="00F531C6" w:rsidRPr="00271B4D" w:rsidRDefault="00D06C35" w:rsidP="00491B47">
            <w:pPr>
              <w:contextualSpacing/>
            </w:pPr>
            <w:r>
              <w:t>Theme level</w:t>
            </w:r>
            <w:r w:rsidR="00F531C6" w:rsidRPr="00271B4D">
              <w:t xml:space="preserve"> PPIE plan </w:t>
            </w:r>
            <w:r>
              <w:t>is</w:t>
            </w:r>
            <w:r w:rsidR="00F531C6" w:rsidRPr="00271B4D">
              <w:t xml:space="preserve"> uploaded by the end of May 2021</w:t>
            </w:r>
          </w:p>
        </w:tc>
        <w:tc>
          <w:tcPr>
            <w:tcW w:w="1621" w:type="dxa"/>
          </w:tcPr>
          <w:p w14:paraId="6A4AEBF0" w14:textId="5BDC3B70" w:rsidR="00A47E0B" w:rsidRPr="00271B4D" w:rsidRDefault="00F531C6" w:rsidP="00491B47">
            <w:pPr>
              <w:tabs>
                <w:tab w:val="left" w:pos="0"/>
              </w:tabs>
              <w:contextualSpacing/>
            </w:pPr>
            <w:r w:rsidRPr="00271B4D">
              <w:t>Ongoing</w:t>
            </w:r>
          </w:p>
        </w:tc>
      </w:tr>
    </w:tbl>
    <w:p w14:paraId="17F8B614" w14:textId="0572512D" w:rsidR="00986F0E" w:rsidRPr="00271B4D" w:rsidRDefault="00DA2235" w:rsidP="00491B47">
      <w:pPr>
        <w:contextualSpacing/>
      </w:pPr>
      <w:r w:rsidRPr="00271B4D">
        <w:t>*See Appendix A and Appendix B for sample feedback forms for public and researchers.</w:t>
      </w:r>
    </w:p>
    <w:p w14:paraId="41E52F39" w14:textId="77777777" w:rsidR="005933BD" w:rsidRPr="00271B4D" w:rsidRDefault="005933BD" w:rsidP="00491B47">
      <w:pPr>
        <w:contextualSpacing/>
      </w:pPr>
    </w:p>
    <w:p w14:paraId="6F8BE1B3" w14:textId="77777777" w:rsidR="002219C0" w:rsidRPr="00271B4D" w:rsidRDefault="002219C0" w:rsidP="00491B47">
      <w:pPr>
        <w:pStyle w:val="ListParagraph"/>
        <w:numPr>
          <w:ilvl w:val="0"/>
          <w:numId w:val="6"/>
        </w:numPr>
        <w:spacing w:after="100"/>
        <w:ind w:left="284" w:hanging="284"/>
        <w:rPr>
          <w:b/>
          <w:i/>
        </w:rPr>
      </w:pPr>
      <w:r w:rsidRPr="00271B4D">
        <w:rPr>
          <w:b/>
          <w:i/>
        </w:rPr>
        <w:t>Resources</w:t>
      </w:r>
    </w:p>
    <w:p w14:paraId="3B567085" w14:textId="63561424" w:rsidR="0075286B" w:rsidRDefault="00E2691D" w:rsidP="00491B47">
      <w:pPr>
        <w:spacing w:after="100"/>
        <w:contextualSpacing/>
      </w:pPr>
      <w:r w:rsidRPr="00271B4D">
        <w:t>£</w:t>
      </w:r>
      <w:r w:rsidR="0075286B" w:rsidRPr="00271B4D">
        <w:t xml:space="preserve">30,200 of </w:t>
      </w:r>
      <w:r w:rsidRPr="00271B4D">
        <w:t xml:space="preserve">central management funds have been set aside </w:t>
      </w:r>
      <w:r w:rsidR="00542F82" w:rsidRPr="00271B4D">
        <w:t>to support</w:t>
      </w:r>
      <w:r w:rsidRPr="00271B4D">
        <w:t xml:space="preserve"> </w:t>
      </w:r>
      <w:r w:rsidR="00EB75F3" w:rsidRPr="00271B4D">
        <w:t>P</w:t>
      </w:r>
      <w:r w:rsidR="0075286B" w:rsidRPr="00271B4D">
        <w:t>PIE a</w:t>
      </w:r>
      <w:r w:rsidRPr="00271B4D">
        <w:t>ctivities</w:t>
      </w:r>
      <w:r w:rsidR="0075286B" w:rsidRPr="00271B4D">
        <w:t xml:space="preserve"> across the lifetime of the project, the breakdown of which is detailed in the below table:</w:t>
      </w:r>
    </w:p>
    <w:p w14:paraId="784F91E6" w14:textId="77777777" w:rsidR="00491B47" w:rsidRPr="00271B4D" w:rsidRDefault="00491B47" w:rsidP="00491B47">
      <w:pPr>
        <w:spacing w:after="100"/>
        <w:contextualSpacing/>
      </w:pPr>
    </w:p>
    <w:tbl>
      <w:tblPr>
        <w:tblStyle w:val="TableGrid"/>
        <w:tblW w:w="0" w:type="auto"/>
        <w:tblLook w:val="04A0" w:firstRow="1" w:lastRow="0" w:firstColumn="1" w:lastColumn="0" w:noHBand="0" w:noVBand="1"/>
      </w:tblPr>
      <w:tblGrid>
        <w:gridCol w:w="1424"/>
        <w:gridCol w:w="1394"/>
        <w:gridCol w:w="1395"/>
        <w:gridCol w:w="1395"/>
        <w:gridCol w:w="1395"/>
        <w:gridCol w:w="1395"/>
        <w:gridCol w:w="1230"/>
      </w:tblGrid>
      <w:tr w:rsidR="0075286B" w:rsidRPr="00271B4D" w14:paraId="4D51B335" w14:textId="10D10948" w:rsidTr="0075286B">
        <w:tc>
          <w:tcPr>
            <w:tcW w:w="1424" w:type="dxa"/>
          </w:tcPr>
          <w:p w14:paraId="57D99298" w14:textId="77777777" w:rsidR="0075286B" w:rsidRPr="00271B4D" w:rsidRDefault="0075286B" w:rsidP="00491B47">
            <w:pPr>
              <w:spacing w:after="100"/>
              <w:contextualSpacing/>
              <w:rPr>
                <w:b/>
                <w:bCs/>
              </w:rPr>
            </w:pPr>
          </w:p>
        </w:tc>
        <w:tc>
          <w:tcPr>
            <w:tcW w:w="1394" w:type="dxa"/>
          </w:tcPr>
          <w:p w14:paraId="50D9A6DC" w14:textId="11113A8C" w:rsidR="0075286B" w:rsidRPr="00271B4D" w:rsidRDefault="0075286B" w:rsidP="00491B47">
            <w:pPr>
              <w:spacing w:after="100"/>
              <w:contextualSpacing/>
              <w:rPr>
                <w:b/>
                <w:bCs/>
              </w:rPr>
            </w:pPr>
            <w:r w:rsidRPr="00271B4D">
              <w:rPr>
                <w:b/>
                <w:bCs/>
              </w:rPr>
              <w:t>2020-2021</w:t>
            </w:r>
          </w:p>
        </w:tc>
        <w:tc>
          <w:tcPr>
            <w:tcW w:w="1395" w:type="dxa"/>
          </w:tcPr>
          <w:p w14:paraId="48E3375D" w14:textId="7F25821F" w:rsidR="0075286B" w:rsidRPr="00271B4D" w:rsidRDefault="0075286B" w:rsidP="00491B47">
            <w:pPr>
              <w:spacing w:after="100"/>
              <w:contextualSpacing/>
              <w:rPr>
                <w:b/>
                <w:bCs/>
              </w:rPr>
            </w:pPr>
            <w:r w:rsidRPr="00271B4D">
              <w:rPr>
                <w:b/>
                <w:bCs/>
              </w:rPr>
              <w:t>2021-2022</w:t>
            </w:r>
          </w:p>
        </w:tc>
        <w:tc>
          <w:tcPr>
            <w:tcW w:w="1395" w:type="dxa"/>
          </w:tcPr>
          <w:p w14:paraId="4FCFC4C6" w14:textId="2976F0F8" w:rsidR="0075286B" w:rsidRPr="00271B4D" w:rsidRDefault="0075286B" w:rsidP="00491B47">
            <w:pPr>
              <w:spacing w:after="100"/>
              <w:contextualSpacing/>
              <w:rPr>
                <w:b/>
                <w:bCs/>
              </w:rPr>
            </w:pPr>
            <w:r w:rsidRPr="00271B4D">
              <w:rPr>
                <w:b/>
                <w:bCs/>
              </w:rPr>
              <w:t>2022-2023</w:t>
            </w:r>
          </w:p>
        </w:tc>
        <w:tc>
          <w:tcPr>
            <w:tcW w:w="1395" w:type="dxa"/>
          </w:tcPr>
          <w:p w14:paraId="70BCBF89" w14:textId="393D623A" w:rsidR="0075286B" w:rsidRPr="00271B4D" w:rsidRDefault="0075286B" w:rsidP="00491B47">
            <w:pPr>
              <w:spacing w:after="100"/>
              <w:contextualSpacing/>
              <w:rPr>
                <w:b/>
                <w:bCs/>
              </w:rPr>
            </w:pPr>
            <w:r w:rsidRPr="00271B4D">
              <w:rPr>
                <w:b/>
                <w:bCs/>
              </w:rPr>
              <w:t>2023-2024</w:t>
            </w:r>
          </w:p>
        </w:tc>
        <w:tc>
          <w:tcPr>
            <w:tcW w:w="1395" w:type="dxa"/>
          </w:tcPr>
          <w:p w14:paraId="140CE248" w14:textId="7F60A738" w:rsidR="0075286B" w:rsidRPr="00271B4D" w:rsidRDefault="0075286B" w:rsidP="00491B47">
            <w:pPr>
              <w:spacing w:after="100"/>
              <w:contextualSpacing/>
              <w:rPr>
                <w:b/>
                <w:bCs/>
              </w:rPr>
            </w:pPr>
            <w:r w:rsidRPr="00271B4D">
              <w:rPr>
                <w:b/>
                <w:bCs/>
              </w:rPr>
              <w:t>2024-2025</w:t>
            </w:r>
          </w:p>
        </w:tc>
        <w:tc>
          <w:tcPr>
            <w:tcW w:w="1230" w:type="dxa"/>
          </w:tcPr>
          <w:p w14:paraId="3E5DC63B" w14:textId="2AE7F90C" w:rsidR="0075286B" w:rsidRPr="00271B4D" w:rsidRDefault="0075286B" w:rsidP="00491B47">
            <w:pPr>
              <w:spacing w:after="100"/>
              <w:contextualSpacing/>
              <w:rPr>
                <w:b/>
                <w:bCs/>
              </w:rPr>
            </w:pPr>
            <w:r w:rsidRPr="00271B4D">
              <w:rPr>
                <w:b/>
                <w:bCs/>
              </w:rPr>
              <w:t>TOTAL</w:t>
            </w:r>
          </w:p>
        </w:tc>
      </w:tr>
      <w:tr w:rsidR="0075286B" w:rsidRPr="00271B4D" w14:paraId="08F52F67" w14:textId="2E8A8C51" w:rsidTr="0075286B">
        <w:tc>
          <w:tcPr>
            <w:tcW w:w="1424" w:type="dxa"/>
          </w:tcPr>
          <w:p w14:paraId="5254C3EE" w14:textId="68061ACE" w:rsidR="0075286B" w:rsidRPr="00271B4D" w:rsidRDefault="0075286B" w:rsidP="00491B47">
            <w:pPr>
              <w:spacing w:after="100"/>
              <w:contextualSpacing/>
              <w:rPr>
                <w:b/>
                <w:bCs/>
              </w:rPr>
            </w:pPr>
            <w:r w:rsidRPr="00271B4D">
              <w:rPr>
                <w:b/>
                <w:bCs/>
              </w:rPr>
              <w:t>Funding Amount</w:t>
            </w:r>
          </w:p>
        </w:tc>
        <w:tc>
          <w:tcPr>
            <w:tcW w:w="1394" w:type="dxa"/>
          </w:tcPr>
          <w:p w14:paraId="18ED6CD6" w14:textId="6687895A" w:rsidR="0075286B" w:rsidRPr="00271B4D" w:rsidRDefault="0075286B" w:rsidP="00491B47">
            <w:pPr>
              <w:spacing w:after="100"/>
              <w:contextualSpacing/>
            </w:pPr>
            <w:r w:rsidRPr="00271B4D">
              <w:t>£7,000</w:t>
            </w:r>
          </w:p>
        </w:tc>
        <w:tc>
          <w:tcPr>
            <w:tcW w:w="1395" w:type="dxa"/>
          </w:tcPr>
          <w:p w14:paraId="67750C61" w14:textId="78AD2AAB" w:rsidR="0075286B" w:rsidRPr="00271B4D" w:rsidRDefault="0075286B" w:rsidP="00491B47">
            <w:pPr>
              <w:spacing w:after="100"/>
              <w:contextualSpacing/>
            </w:pPr>
            <w:r w:rsidRPr="00271B4D">
              <w:t>£5,800</w:t>
            </w:r>
          </w:p>
        </w:tc>
        <w:tc>
          <w:tcPr>
            <w:tcW w:w="1395" w:type="dxa"/>
          </w:tcPr>
          <w:p w14:paraId="1068DFC0" w14:textId="33A6A7D3" w:rsidR="0075286B" w:rsidRPr="00271B4D" w:rsidRDefault="0075286B" w:rsidP="00491B47">
            <w:pPr>
              <w:spacing w:after="100"/>
              <w:contextualSpacing/>
            </w:pPr>
            <w:r w:rsidRPr="00271B4D">
              <w:t>£6,800</w:t>
            </w:r>
          </w:p>
        </w:tc>
        <w:tc>
          <w:tcPr>
            <w:tcW w:w="1395" w:type="dxa"/>
          </w:tcPr>
          <w:p w14:paraId="225C7B8E" w14:textId="7D93F2A2" w:rsidR="0075286B" w:rsidRPr="00271B4D" w:rsidRDefault="0075286B" w:rsidP="00491B47">
            <w:pPr>
              <w:spacing w:after="100"/>
              <w:contextualSpacing/>
            </w:pPr>
            <w:r w:rsidRPr="00271B4D">
              <w:t>£5,800</w:t>
            </w:r>
          </w:p>
        </w:tc>
        <w:tc>
          <w:tcPr>
            <w:tcW w:w="1395" w:type="dxa"/>
          </w:tcPr>
          <w:p w14:paraId="50FCAFE8" w14:textId="621C1BC8" w:rsidR="0075286B" w:rsidRPr="00271B4D" w:rsidRDefault="0075286B" w:rsidP="00491B47">
            <w:pPr>
              <w:spacing w:after="100"/>
              <w:contextualSpacing/>
            </w:pPr>
            <w:r w:rsidRPr="00271B4D">
              <w:t>£4,800</w:t>
            </w:r>
          </w:p>
        </w:tc>
        <w:tc>
          <w:tcPr>
            <w:tcW w:w="1230" w:type="dxa"/>
          </w:tcPr>
          <w:p w14:paraId="1435D2D3" w14:textId="0F46772D" w:rsidR="0075286B" w:rsidRPr="00271B4D" w:rsidRDefault="0075286B" w:rsidP="00491B47">
            <w:pPr>
              <w:spacing w:after="100"/>
              <w:contextualSpacing/>
              <w:rPr>
                <w:b/>
                <w:bCs/>
              </w:rPr>
            </w:pPr>
            <w:r w:rsidRPr="00271B4D">
              <w:rPr>
                <w:b/>
                <w:bCs/>
              </w:rPr>
              <w:t>£30,200</w:t>
            </w:r>
          </w:p>
        </w:tc>
      </w:tr>
    </w:tbl>
    <w:p w14:paraId="4C3C1C90" w14:textId="77777777" w:rsidR="0075286B" w:rsidRPr="00271B4D" w:rsidRDefault="0075286B" w:rsidP="00491B47">
      <w:pPr>
        <w:spacing w:after="100"/>
        <w:contextualSpacing/>
      </w:pPr>
    </w:p>
    <w:p w14:paraId="645E7ACC" w14:textId="35E0CA1A" w:rsidR="00C07809" w:rsidRDefault="0075286B" w:rsidP="00491B47">
      <w:pPr>
        <w:spacing w:after="100"/>
        <w:contextualSpacing/>
      </w:pPr>
      <w:r w:rsidRPr="00271B4D">
        <w:t>This funding includes provision for both HPRU staff (e.g., public involvement training costs, costs associated with organising meetings and workshops with members of the public, etc.) and for members of the public (e.g., travel costs,</w:t>
      </w:r>
      <w:r w:rsidR="00CF78C1" w:rsidRPr="00271B4D">
        <w:t xml:space="preserve"> subsistence costs, and</w:t>
      </w:r>
      <w:r w:rsidRPr="00271B4D">
        <w:t xml:space="preserve"> reimbursement for engagement activities</w:t>
      </w:r>
      <w:r w:rsidR="002F2B6F" w:rsidRPr="00271B4D">
        <w:t>, including: workshop attendance, focus group attendance, and document review</w:t>
      </w:r>
      <w:r w:rsidRPr="00271B4D">
        <w:t xml:space="preserve">). </w:t>
      </w:r>
    </w:p>
    <w:p w14:paraId="0BB61526" w14:textId="77777777" w:rsidR="00491B47" w:rsidRPr="00271B4D" w:rsidRDefault="00491B47" w:rsidP="00491B47">
      <w:pPr>
        <w:spacing w:after="100"/>
        <w:contextualSpacing/>
      </w:pPr>
    </w:p>
    <w:p w14:paraId="27AD2831" w14:textId="2DE8FCE5" w:rsidR="0075286B" w:rsidRPr="00271B4D" w:rsidRDefault="002F2B6F" w:rsidP="00491B47">
      <w:pPr>
        <w:spacing w:after="100"/>
        <w:contextualSpacing/>
      </w:pPr>
      <w:r w:rsidRPr="00271B4D">
        <w:t>Payment for public involvement will be made in accordance with PHE’s “Policy for Payment for public involvement in PHE’s work: guidance for staff v4.00</w:t>
      </w:r>
      <w:r w:rsidR="00D06C35">
        <w:t>”</w:t>
      </w:r>
      <w:r w:rsidRPr="00271B4D">
        <w:t xml:space="preserve"> which itself was based on INVOLVE guidance. Specifically, payment is based on the duration of involvement required according to the below two </w:t>
      </w:r>
      <w:r w:rsidR="00CF78C1" w:rsidRPr="00271B4D">
        <w:t>tables</w:t>
      </w:r>
      <w:r w:rsidRPr="00271B4D">
        <w:t xml:space="preserve"> (reproduced verbatim from the aforementioned document):</w:t>
      </w:r>
    </w:p>
    <w:p w14:paraId="55855A8E" w14:textId="1356A946" w:rsidR="00271B4D" w:rsidRDefault="00271B4D" w:rsidP="00491B47">
      <w:pPr>
        <w:spacing w:after="100"/>
        <w:contextualSpacing/>
      </w:pPr>
    </w:p>
    <w:p w14:paraId="7EA899CC" w14:textId="77777777" w:rsidR="00B36BF0" w:rsidRPr="00271B4D" w:rsidRDefault="00B36BF0" w:rsidP="00491B47">
      <w:pPr>
        <w:spacing w:after="100"/>
        <w:contextualSpacing/>
      </w:pPr>
    </w:p>
    <w:tbl>
      <w:tblPr>
        <w:tblStyle w:val="TableGrid"/>
        <w:tblW w:w="9741" w:type="dxa"/>
        <w:jc w:val="center"/>
        <w:tblLook w:val="04A0" w:firstRow="1" w:lastRow="0" w:firstColumn="1" w:lastColumn="0" w:noHBand="0" w:noVBand="1"/>
      </w:tblPr>
      <w:tblGrid>
        <w:gridCol w:w="8894"/>
        <w:gridCol w:w="847"/>
      </w:tblGrid>
      <w:tr w:rsidR="00BF2DE3" w:rsidRPr="00271B4D" w14:paraId="65AA9DAE" w14:textId="77777777" w:rsidTr="00CF78C1">
        <w:trPr>
          <w:jc w:val="center"/>
        </w:trPr>
        <w:tc>
          <w:tcPr>
            <w:tcW w:w="8969" w:type="dxa"/>
          </w:tcPr>
          <w:p w14:paraId="52C12B97" w14:textId="60F01747" w:rsidR="00BF2DE3" w:rsidRPr="00271B4D" w:rsidRDefault="00BF2DE3" w:rsidP="00491B47">
            <w:pPr>
              <w:spacing w:after="100"/>
              <w:contextualSpacing/>
              <w:jc w:val="center"/>
              <w:rPr>
                <w:b/>
                <w:bCs/>
              </w:rPr>
            </w:pPr>
            <w:r w:rsidRPr="00271B4D">
              <w:rPr>
                <w:b/>
                <w:bCs/>
              </w:rPr>
              <w:t>Duration of involvement activity</w:t>
            </w:r>
          </w:p>
        </w:tc>
        <w:tc>
          <w:tcPr>
            <w:tcW w:w="772" w:type="dxa"/>
          </w:tcPr>
          <w:p w14:paraId="57B213B3" w14:textId="2CC128F1" w:rsidR="00BF2DE3" w:rsidRPr="00271B4D" w:rsidRDefault="00BF2DE3" w:rsidP="00491B47">
            <w:pPr>
              <w:spacing w:after="100"/>
              <w:contextualSpacing/>
              <w:jc w:val="center"/>
              <w:rPr>
                <w:b/>
                <w:bCs/>
              </w:rPr>
            </w:pPr>
            <w:r w:rsidRPr="00271B4D">
              <w:rPr>
                <w:b/>
                <w:bCs/>
              </w:rPr>
              <w:t>Rate</w:t>
            </w:r>
          </w:p>
        </w:tc>
      </w:tr>
      <w:tr w:rsidR="00BF2DE3" w:rsidRPr="00271B4D" w14:paraId="0E0E9980" w14:textId="77777777" w:rsidTr="00CF78C1">
        <w:trPr>
          <w:jc w:val="center"/>
        </w:trPr>
        <w:tc>
          <w:tcPr>
            <w:tcW w:w="8969" w:type="dxa"/>
          </w:tcPr>
          <w:p w14:paraId="5D700C61" w14:textId="32F3ACAC" w:rsidR="00BF2DE3" w:rsidRPr="00271B4D" w:rsidRDefault="00437A0B" w:rsidP="00491B47">
            <w:pPr>
              <w:spacing w:after="100"/>
              <w:contextualSpacing/>
            </w:pPr>
            <w:r>
              <w:t>“</w:t>
            </w:r>
            <w:r w:rsidR="00BF2DE3" w:rsidRPr="00271B4D">
              <w:t>For involvement in a task or activity requiring little or no preparation and which equates to approximately one hour of activity or less e.g. taking part in a tele-conference to provide comments</w:t>
            </w:r>
            <w:r>
              <w:t>”</w:t>
            </w:r>
          </w:p>
        </w:tc>
        <w:tc>
          <w:tcPr>
            <w:tcW w:w="772" w:type="dxa"/>
          </w:tcPr>
          <w:p w14:paraId="2E97BBDB" w14:textId="2DD8B575" w:rsidR="00BF2DE3" w:rsidRPr="00271B4D" w:rsidRDefault="00FD6627" w:rsidP="00491B47">
            <w:pPr>
              <w:spacing w:after="100"/>
              <w:contextualSpacing/>
            </w:pPr>
            <w:r>
              <w:t>“</w:t>
            </w:r>
            <w:r w:rsidR="00BF2DE3" w:rsidRPr="00271B4D">
              <w:t>£25</w:t>
            </w:r>
            <w:r>
              <w:t>”</w:t>
            </w:r>
          </w:p>
        </w:tc>
      </w:tr>
      <w:tr w:rsidR="00BF2DE3" w:rsidRPr="00271B4D" w14:paraId="67942D28" w14:textId="77777777" w:rsidTr="00CF78C1">
        <w:trPr>
          <w:jc w:val="center"/>
        </w:trPr>
        <w:tc>
          <w:tcPr>
            <w:tcW w:w="8969" w:type="dxa"/>
          </w:tcPr>
          <w:p w14:paraId="61238E47" w14:textId="128C2565" w:rsidR="00BF2DE3" w:rsidRPr="00271B4D" w:rsidRDefault="00437A0B" w:rsidP="00491B47">
            <w:pPr>
              <w:spacing w:after="100"/>
              <w:contextualSpacing/>
            </w:pPr>
            <w:r>
              <w:t>“</w:t>
            </w:r>
            <w:r w:rsidR="00BF2DE3" w:rsidRPr="00271B4D">
              <w:t>For involvement in a task or activity requiring little or no preparation and which equates to approximately half a day of activity e.g. attending a focus group</w:t>
            </w:r>
            <w:r>
              <w:t>”</w:t>
            </w:r>
          </w:p>
        </w:tc>
        <w:tc>
          <w:tcPr>
            <w:tcW w:w="772" w:type="dxa"/>
          </w:tcPr>
          <w:p w14:paraId="2C161E46" w14:textId="4CBC7348" w:rsidR="00BF2DE3" w:rsidRPr="00271B4D" w:rsidRDefault="00FD6627" w:rsidP="00491B47">
            <w:pPr>
              <w:spacing w:after="100"/>
              <w:contextualSpacing/>
            </w:pPr>
            <w:r>
              <w:t>“</w:t>
            </w:r>
            <w:r w:rsidR="00BF2DE3" w:rsidRPr="00271B4D">
              <w:t>£50</w:t>
            </w:r>
            <w:r>
              <w:t>”</w:t>
            </w:r>
          </w:p>
        </w:tc>
      </w:tr>
      <w:tr w:rsidR="00BF2DE3" w:rsidRPr="00271B4D" w14:paraId="22B7FA5B" w14:textId="77777777" w:rsidTr="00CF78C1">
        <w:trPr>
          <w:jc w:val="center"/>
        </w:trPr>
        <w:tc>
          <w:tcPr>
            <w:tcW w:w="8969" w:type="dxa"/>
          </w:tcPr>
          <w:p w14:paraId="3A954D8B" w14:textId="077816E4" w:rsidR="00BF2DE3" w:rsidRPr="00271B4D" w:rsidRDefault="00437A0B" w:rsidP="00491B47">
            <w:pPr>
              <w:spacing w:after="100"/>
              <w:contextualSpacing/>
            </w:pPr>
            <w:r>
              <w:t>“</w:t>
            </w:r>
            <w:r w:rsidR="00BF2DE3" w:rsidRPr="00271B4D">
              <w:t>For involvement in a task or activity which equates to approximately half a day’s activity where preparation is required e.g. attending a committee or working group meeting inclusive of reading papers</w:t>
            </w:r>
            <w:r>
              <w:t>”</w:t>
            </w:r>
          </w:p>
        </w:tc>
        <w:tc>
          <w:tcPr>
            <w:tcW w:w="772" w:type="dxa"/>
          </w:tcPr>
          <w:p w14:paraId="0CCCAA8F" w14:textId="268BD632" w:rsidR="00BF2DE3" w:rsidRPr="00271B4D" w:rsidRDefault="00FD6627" w:rsidP="00491B47">
            <w:pPr>
              <w:spacing w:after="100"/>
              <w:contextualSpacing/>
            </w:pPr>
            <w:r>
              <w:t>“</w:t>
            </w:r>
            <w:r w:rsidR="00BF2DE3" w:rsidRPr="00271B4D">
              <w:t>£75</w:t>
            </w:r>
            <w:r>
              <w:t>”</w:t>
            </w:r>
          </w:p>
        </w:tc>
      </w:tr>
      <w:tr w:rsidR="00BF2DE3" w:rsidRPr="00271B4D" w14:paraId="2D80B2C7" w14:textId="77777777" w:rsidTr="00CF78C1">
        <w:trPr>
          <w:jc w:val="center"/>
        </w:trPr>
        <w:tc>
          <w:tcPr>
            <w:tcW w:w="8969" w:type="dxa"/>
          </w:tcPr>
          <w:p w14:paraId="070C36B3" w14:textId="57899D25" w:rsidR="00BF2DE3" w:rsidRPr="00271B4D" w:rsidRDefault="00437A0B" w:rsidP="00491B47">
            <w:pPr>
              <w:spacing w:after="100"/>
              <w:contextualSpacing/>
            </w:pPr>
            <w:r>
              <w:t>“</w:t>
            </w:r>
            <w:r w:rsidR="00BF2DE3" w:rsidRPr="00271B4D">
              <w:t>For involvement in all day activities where the rate covers both preparation for and attendance at meetings and any follow up activities after a meeting</w:t>
            </w:r>
            <w:r>
              <w:t>”</w:t>
            </w:r>
          </w:p>
        </w:tc>
        <w:tc>
          <w:tcPr>
            <w:tcW w:w="772" w:type="dxa"/>
          </w:tcPr>
          <w:p w14:paraId="7A9B28FF" w14:textId="1C3D040F" w:rsidR="00BF2DE3" w:rsidRPr="00271B4D" w:rsidRDefault="00FD6627" w:rsidP="00491B47">
            <w:pPr>
              <w:spacing w:after="100"/>
              <w:contextualSpacing/>
            </w:pPr>
            <w:r>
              <w:t>“</w:t>
            </w:r>
            <w:r w:rsidR="00BF2DE3" w:rsidRPr="00271B4D">
              <w:t>£150</w:t>
            </w:r>
            <w:r>
              <w:t>”</w:t>
            </w:r>
          </w:p>
        </w:tc>
      </w:tr>
    </w:tbl>
    <w:p w14:paraId="43FEB41D" w14:textId="1F9D292E" w:rsidR="0075286B" w:rsidRDefault="0075286B" w:rsidP="00491B47">
      <w:pPr>
        <w:spacing w:after="100"/>
        <w:contextualSpacing/>
      </w:pPr>
    </w:p>
    <w:p w14:paraId="6B4190AA" w14:textId="77777777" w:rsidR="00491B47" w:rsidRPr="00271B4D" w:rsidRDefault="00491B47" w:rsidP="00491B47">
      <w:pPr>
        <w:spacing w:after="100"/>
        <w:contextualSpacing/>
      </w:pPr>
    </w:p>
    <w:tbl>
      <w:tblPr>
        <w:tblStyle w:val="TableGrid"/>
        <w:tblW w:w="0" w:type="auto"/>
        <w:jc w:val="center"/>
        <w:tblLook w:val="04A0" w:firstRow="1" w:lastRow="0" w:firstColumn="1" w:lastColumn="0" w:noHBand="0" w:noVBand="1"/>
      </w:tblPr>
      <w:tblGrid>
        <w:gridCol w:w="4016"/>
        <w:gridCol w:w="746"/>
      </w:tblGrid>
      <w:tr w:rsidR="00BF2DE3" w:rsidRPr="00271B4D" w14:paraId="350454DC" w14:textId="77777777" w:rsidTr="00437A0B">
        <w:trPr>
          <w:jc w:val="center"/>
        </w:trPr>
        <w:tc>
          <w:tcPr>
            <w:tcW w:w="4016" w:type="dxa"/>
          </w:tcPr>
          <w:p w14:paraId="780E0E22" w14:textId="47271AA4" w:rsidR="00BF2DE3" w:rsidRPr="00271B4D" w:rsidRDefault="00BF2DE3" w:rsidP="00491B47">
            <w:pPr>
              <w:spacing w:after="100"/>
              <w:contextualSpacing/>
              <w:rPr>
                <w:b/>
                <w:bCs/>
              </w:rPr>
            </w:pPr>
            <w:r w:rsidRPr="00271B4D">
              <w:rPr>
                <w:b/>
                <w:bCs/>
              </w:rPr>
              <w:t>Length of document</w:t>
            </w:r>
          </w:p>
        </w:tc>
        <w:tc>
          <w:tcPr>
            <w:tcW w:w="746" w:type="dxa"/>
          </w:tcPr>
          <w:p w14:paraId="4E412A65" w14:textId="4207EF0D" w:rsidR="00BF2DE3" w:rsidRPr="00271B4D" w:rsidRDefault="00BF2DE3" w:rsidP="00491B47">
            <w:pPr>
              <w:spacing w:after="100"/>
              <w:contextualSpacing/>
              <w:rPr>
                <w:b/>
                <w:bCs/>
              </w:rPr>
            </w:pPr>
            <w:r w:rsidRPr="00271B4D">
              <w:rPr>
                <w:b/>
                <w:bCs/>
              </w:rPr>
              <w:t>Rate</w:t>
            </w:r>
          </w:p>
        </w:tc>
      </w:tr>
      <w:tr w:rsidR="00BF2DE3" w:rsidRPr="00271B4D" w14:paraId="710A10AE" w14:textId="77777777" w:rsidTr="00437A0B">
        <w:trPr>
          <w:jc w:val="center"/>
        </w:trPr>
        <w:tc>
          <w:tcPr>
            <w:tcW w:w="4016" w:type="dxa"/>
          </w:tcPr>
          <w:p w14:paraId="0238528B" w14:textId="2B8E1B77" w:rsidR="00BF2DE3" w:rsidRPr="00271B4D" w:rsidRDefault="00437A0B" w:rsidP="00491B47">
            <w:pPr>
              <w:spacing w:after="100"/>
              <w:contextualSpacing/>
            </w:pPr>
            <w:r>
              <w:t>“</w:t>
            </w:r>
            <w:r w:rsidR="00BF2DE3" w:rsidRPr="00271B4D">
              <w:t>Short document – less than 50 pages</w:t>
            </w:r>
            <w:r>
              <w:t>”</w:t>
            </w:r>
          </w:p>
        </w:tc>
        <w:tc>
          <w:tcPr>
            <w:tcW w:w="746" w:type="dxa"/>
          </w:tcPr>
          <w:p w14:paraId="45C35113" w14:textId="0D573B19" w:rsidR="00BF2DE3" w:rsidRPr="00271B4D" w:rsidRDefault="00FD6627" w:rsidP="00491B47">
            <w:pPr>
              <w:spacing w:after="100"/>
              <w:contextualSpacing/>
            </w:pPr>
            <w:r>
              <w:t>“</w:t>
            </w:r>
            <w:r w:rsidR="00BF2DE3" w:rsidRPr="00271B4D">
              <w:t>£25</w:t>
            </w:r>
            <w:r>
              <w:t>”</w:t>
            </w:r>
          </w:p>
        </w:tc>
      </w:tr>
      <w:tr w:rsidR="00BF2DE3" w:rsidRPr="00271B4D" w14:paraId="2D4C4DFD" w14:textId="77777777" w:rsidTr="00437A0B">
        <w:trPr>
          <w:jc w:val="center"/>
        </w:trPr>
        <w:tc>
          <w:tcPr>
            <w:tcW w:w="4016" w:type="dxa"/>
          </w:tcPr>
          <w:p w14:paraId="2A2EDEB2" w14:textId="61D29AFA" w:rsidR="00BF2DE3" w:rsidRPr="00271B4D" w:rsidRDefault="00437A0B" w:rsidP="00491B47">
            <w:pPr>
              <w:spacing w:after="100"/>
              <w:contextualSpacing/>
            </w:pPr>
            <w:r>
              <w:t>“</w:t>
            </w:r>
            <w:r w:rsidR="00BF2DE3" w:rsidRPr="00271B4D">
              <w:t>Medium size document – 50-200 pages</w:t>
            </w:r>
            <w:r>
              <w:t>”</w:t>
            </w:r>
          </w:p>
        </w:tc>
        <w:tc>
          <w:tcPr>
            <w:tcW w:w="746" w:type="dxa"/>
          </w:tcPr>
          <w:p w14:paraId="63221353" w14:textId="793DB960" w:rsidR="00BF2DE3" w:rsidRPr="00271B4D" w:rsidRDefault="00FD6627" w:rsidP="00491B47">
            <w:pPr>
              <w:spacing w:after="100"/>
              <w:contextualSpacing/>
            </w:pPr>
            <w:r>
              <w:t>“</w:t>
            </w:r>
            <w:r w:rsidR="00BF2DE3" w:rsidRPr="00271B4D">
              <w:t>£50</w:t>
            </w:r>
            <w:r>
              <w:t>”</w:t>
            </w:r>
          </w:p>
        </w:tc>
      </w:tr>
      <w:tr w:rsidR="00BF2DE3" w14:paraId="0338CB9A" w14:textId="77777777" w:rsidTr="00437A0B">
        <w:trPr>
          <w:jc w:val="center"/>
        </w:trPr>
        <w:tc>
          <w:tcPr>
            <w:tcW w:w="4016" w:type="dxa"/>
          </w:tcPr>
          <w:p w14:paraId="25E12F32" w14:textId="61CF5E21" w:rsidR="00BF2DE3" w:rsidRPr="00271B4D" w:rsidRDefault="00437A0B" w:rsidP="00491B47">
            <w:pPr>
              <w:spacing w:after="100"/>
              <w:contextualSpacing/>
            </w:pPr>
            <w:r>
              <w:t>“</w:t>
            </w:r>
            <w:r w:rsidR="00BF2DE3" w:rsidRPr="00271B4D">
              <w:t>Lage document – over 200 pages</w:t>
            </w:r>
            <w:r>
              <w:t>”</w:t>
            </w:r>
          </w:p>
        </w:tc>
        <w:tc>
          <w:tcPr>
            <w:tcW w:w="746" w:type="dxa"/>
          </w:tcPr>
          <w:p w14:paraId="4ADC5F17" w14:textId="141F6444" w:rsidR="00BF2DE3" w:rsidRDefault="00FD6627" w:rsidP="00491B47">
            <w:pPr>
              <w:spacing w:after="100"/>
              <w:contextualSpacing/>
            </w:pPr>
            <w:r>
              <w:t>“</w:t>
            </w:r>
            <w:r w:rsidR="00BF2DE3" w:rsidRPr="00271B4D">
              <w:t>£75</w:t>
            </w:r>
            <w:r>
              <w:t>”</w:t>
            </w:r>
          </w:p>
        </w:tc>
      </w:tr>
    </w:tbl>
    <w:p w14:paraId="0935C733" w14:textId="77777777" w:rsidR="00EB75F3" w:rsidRPr="00EB75F3" w:rsidRDefault="00EB75F3" w:rsidP="00491B47">
      <w:pPr>
        <w:spacing w:after="100"/>
        <w:contextualSpacing/>
        <w:rPr>
          <w:bCs/>
          <w:iCs/>
        </w:rPr>
      </w:pPr>
    </w:p>
    <w:p w14:paraId="04ECED58" w14:textId="2E8EDDF7" w:rsidR="00A80ADB" w:rsidRPr="00271B4D" w:rsidRDefault="00A80ADB" w:rsidP="00491B47">
      <w:pPr>
        <w:pStyle w:val="ListParagraph"/>
        <w:numPr>
          <w:ilvl w:val="0"/>
          <w:numId w:val="6"/>
        </w:numPr>
        <w:spacing w:after="100"/>
        <w:ind w:left="284" w:hanging="284"/>
        <w:rPr>
          <w:b/>
          <w:i/>
        </w:rPr>
      </w:pPr>
      <w:r w:rsidRPr="00271B4D">
        <w:rPr>
          <w:b/>
          <w:i/>
        </w:rPr>
        <w:t>Leadership</w:t>
      </w:r>
      <w:r w:rsidR="00EB75F3" w:rsidRPr="00271B4D">
        <w:rPr>
          <w:b/>
          <w:i/>
        </w:rPr>
        <w:t xml:space="preserve"> and lines of reporting</w:t>
      </w:r>
    </w:p>
    <w:p w14:paraId="1059F4A8" w14:textId="4D57CA7C" w:rsidR="00885692" w:rsidRDefault="00885692" w:rsidP="00491B47">
      <w:pPr>
        <w:spacing w:after="100"/>
        <w:contextualSpacing/>
      </w:pPr>
      <w:r w:rsidRPr="00271B4D">
        <w:t xml:space="preserve">A </w:t>
      </w:r>
      <w:r w:rsidR="00A62468" w:rsidRPr="00271B4D">
        <w:t>PPIE</w:t>
      </w:r>
      <w:r w:rsidRPr="00271B4D">
        <w:t xml:space="preserve"> </w:t>
      </w:r>
      <w:r w:rsidR="00491B47">
        <w:t>steering group</w:t>
      </w:r>
      <w:r w:rsidRPr="00271B4D">
        <w:t xml:space="preserve"> has been formed to provide leadership</w:t>
      </w:r>
      <w:r w:rsidR="00AE74D5" w:rsidRPr="00271B4D">
        <w:t xml:space="preserve"> and steer</w:t>
      </w:r>
      <w:r w:rsidRPr="00271B4D">
        <w:t xml:space="preserve"> in strategy development and support for </w:t>
      </w:r>
      <w:r w:rsidR="00A62468" w:rsidRPr="00271B4D">
        <w:t>PPIE</w:t>
      </w:r>
      <w:r w:rsidRPr="00271B4D">
        <w:t xml:space="preserve"> activities across our </w:t>
      </w:r>
      <w:r w:rsidR="00CF78C1" w:rsidRPr="00271B4D">
        <w:t>four</w:t>
      </w:r>
      <w:r w:rsidRPr="00271B4D">
        <w:t xml:space="preserve"> priority work themes. Current </w:t>
      </w:r>
      <w:r w:rsidR="00CF78C1" w:rsidRPr="00271B4D">
        <w:t>leadership</w:t>
      </w:r>
      <w:r w:rsidR="00574E78" w:rsidRPr="00271B4D">
        <w:t xml:space="preserve"> of the </w:t>
      </w:r>
      <w:r w:rsidR="00491B47">
        <w:t>steering group</w:t>
      </w:r>
      <w:r w:rsidR="00574E78" w:rsidRPr="00271B4D">
        <w:t xml:space="preserve"> is as follows</w:t>
      </w:r>
      <w:r w:rsidRPr="00271B4D">
        <w:t>:</w:t>
      </w:r>
    </w:p>
    <w:p w14:paraId="660B8089" w14:textId="53889088" w:rsidR="00885692" w:rsidRPr="00271B4D" w:rsidRDefault="00885692" w:rsidP="00491B47">
      <w:pPr>
        <w:spacing w:after="0"/>
        <w:contextualSpacing/>
      </w:pPr>
      <w:r w:rsidRPr="00271B4D">
        <w:t xml:space="preserve">Dr </w:t>
      </w:r>
      <w:r w:rsidR="007F0F5F" w:rsidRPr="00271B4D">
        <w:t>Dale Weston</w:t>
      </w:r>
      <w:r w:rsidRPr="00271B4D">
        <w:t xml:space="preserve"> – </w:t>
      </w:r>
      <w:r w:rsidR="00A62468" w:rsidRPr="00271B4D">
        <w:t>PPIE</w:t>
      </w:r>
      <w:r w:rsidRPr="00271B4D">
        <w:t xml:space="preserve"> Lead</w:t>
      </w:r>
      <w:r w:rsidR="0097683E">
        <w:t xml:space="preserve"> (PHE)</w:t>
      </w:r>
    </w:p>
    <w:p w14:paraId="624EE7C0" w14:textId="3A982D33" w:rsidR="00885692" w:rsidRPr="00271B4D" w:rsidRDefault="007F0F5F" w:rsidP="00491B47">
      <w:pPr>
        <w:spacing w:after="0"/>
        <w:contextualSpacing/>
      </w:pPr>
      <w:r w:rsidRPr="00271B4D">
        <w:t>Prof</w:t>
      </w:r>
      <w:r w:rsidR="00885692" w:rsidRPr="00271B4D">
        <w:t xml:space="preserve"> James Rubin - </w:t>
      </w:r>
      <w:r w:rsidR="00E4371D" w:rsidRPr="00271B4D">
        <w:t>Assistant Direct</w:t>
      </w:r>
      <w:r w:rsidR="00885692" w:rsidRPr="00271B4D">
        <w:t>or of the Unit</w:t>
      </w:r>
      <w:r w:rsidRPr="00271B4D">
        <w:t xml:space="preserve"> (KCL)</w:t>
      </w:r>
    </w:p>
    <w:p w14:paraId="081DA4BE" w14:textId="47849A6A" w:rsidR="00E4371D" w:rsidRPr="00271B4D" w:rsidRDefault="007F0F5F" w:rsidP="00491B47">
      <w:pPr>
        <w:spacing w:after="0"/>
        <w:contextualSpacing/>
        <w:rPr>
          <w:rStyle w:val="CommentReference"/>
        </w:rPr>
      </w:pPr>
      <w:r w:rsidRPr="00271B4D">
        <w:t>Prof</w:t>
      </w:r>
      <w:r w:rsidR="00E4371D" w:rsidRPr="00271B4D">
        <w:t xml:space="preserve"> Richard </w:t>
      </w:r>
      <w:r w:rsidR="004172E7" w:rsidRPr="00271B4D">
        <w:t xml:space="preserve">Amlôt </w:t>
      </w:r>
      <w:r w:rsidRPr="00271B4D">
        <w:t>–</w:t>
      </w:r>
      <w:r w:rsidR="004172E7" w:rsidRPr="00271B4D">
        <w:t xml:space="preserve"> </w:t>
      </w:r>
      <w:r w:rsidRPr="00271B4D">
        <w:t>Assistant Director of the Unit (PHE)</w:t>
      </w:r>
      <w:r w:rsidRPr="00271B4D">
        <w:rPr>
          <w:rStyle w:val="CommentReference"/>
        </w:rPr>
        <w:t xml:space="preserve"> </w:t>
      </w:r>
    </w:p>
    <w:p w14:paraId="4524A116" w14:textId="2944ABE6" w:rsidR="00BF2DE3" w:rsidRPr="00271B4D" w:rsidRDefault="00BF2DE3" w:rsidP="00491B47">
      <w:pPr>
        <w:spacing w:after="0"/>
        <w:contextualSpacing/>
        <w:rPr>
          <w:rStyle w:val="CommentReference"/>
        </w:rPr>
      </w:pPr>
    </w:p>
    <w:p w14:paraId="4A836767" w14:textId="1FAC9501" w:rsidR="00BF2DE3" w:rsidRPr="00271B4D" w:rsidRDefault="00BF2DE3" w:rsidP="00491B47">
      <w:pPr>
        <w:spacing w:after="0"/>
        <w:contextualSpacing/>
      </w:pPr>
      <w:r w:rsidRPr="00271B4D">
        <w:t xml:space="preserve">In </w:t>
      </w:r>
      <w:r w:rsidR="00CF78C1" w:rsidRPr="00271B4D">
        <w:t>addition</w:t>
      </w:r>
      <w:r w:rsidRPr="00271B4D">
        <w:t xml:space="preserve">, each theme </w:t>
      </w:r>
      <w:r w:rsidR="00D06C35">
        <w:t>has nominated</w:t>
      </w:r>
      <w:r w:rsidR="00CF78C1" w:rsidRPr="00271B4D">
        <w:t xml:space="preserve"> a contact individual who will be responsible for keeping the theme PPI</w:t>
      </w:r>
      <w:r w:rsidR="00A62468" w:rsidRPr="00271B4D">
        <w:t>E</w:t>
      </w:r>
      <w:r w:rsidR="00CF78C1" w:rsidRPr="00271B4D">
        <w:t xml:space="preserve"> strategies updated throughout the year, with regular contact and interaction with the </w:t>
      </w:r>
      <w:r w:rsidR="00A62468" w:rsidRPr="00271B4D">
        <w:t>PPIE</w:t>
      </w:r>
      <w:r w:rsidR="00CF78C1" w:rsidRPr="00271B4D">
        <w:t xml:space="preserve"> lead.</w:t>
      </w:r>
      <w:r w:rsidR="00574E78" w:rsidRPr="00271B4D">
        <w:t xml:space="preserve"> These individuals will form the membership of the </w:t>
      </w:r>
      <w:r w:rsidR="00A62468" w:rsidRPr="00271B4D">
        <w:t>PPIE</w:t>
      </w:r>
      <w:r w:rsidR="00574E78" w:rsidRPr="00271B4D">
        <w:t xml:space="preserve"> </w:t>
      </w:r>
      <w:r w:rsidR="00491B47">
        <w:t>steering group</w:t>
      </w:r>
      <w:r w:rsidR="00574E78" w:rsidRPr="00271B4D">
        <w:t>.</w:t>
      </w:r>
    </w:p>
    <w:p w14:paraId="3212F6BB" w14:textId="77777777" w:rsidR="004172E7" w:rsidRPr="00271B4D" w:rsidRDefault="004172E7" w:rsidP="00491B47">
      <w:pPr>
        <w:spacing w:after="0"/>
        <w:contextualSpacing/>
      </w:pPr>
    </w:p>
    <w:tbl>
      <w:tblPr>
        <w:tblStyle w:val="TableGrid"/>
        <w:tblW w:w="0" w:type="auto"/>
        <w:tblLook w:val="04A0" w:firstRow="1" w:lastRow="0" w:firstColumn="1" w:lastColumn="0" w:noHBand="0" w:noVBand="1"/>
      </w:tblPr>
      <w:tblGrid>
        <w:gridCol w:w="4814"/>
        <w:gridCol w:w="4814"/>
      </w:tblGrid>
      <w:tr w:rsidR="00CF78C1" w:rsidRPr="00271B4D" w14:paraId="3D9C32BC" w14:textId="77777777" w:rsidTr="00CF78C1">
        <w:tc>
          <w:tcPr>
            <w:tcW w:w="4814" w:type="dxa"/>
          </w:tcPr>
          <w:p w14:paraId="51F19371" w14:textId="2B9B5FEC" w:rsidR="00CF78C1" w:rsidRPr="00271B4D" w:rsidRDefault="00CF78C1" w:rsidP="00491B47">
            <w:pPr>
              <w:spacing w:after="100"/>
              <w:contextualSpacing/>
              <w:jc w:val="center"/>
              <w:rPr>
                <w:b/>
                <w:bCs/>
              </w:rPr>
            </w:pPr>
            <w:r w:rsidRPr="00271B4D">
              <w:rPr>
                <w:b/>
                <w:bCs/>
              </w:rPr>
              <w:t>Theme</w:t>
            </w:r>
          </w:p>
        </w:tc>
        <w:tc>
          <w:tcPr>
            <w:tcW w:w="4814" w:type="dxa"/>
          </w:tcPr>
          <w:p w14:paraId="3BB22E04" w14:textId="19F69DCB" w:rsidR="00CF78C1" w:rsidRPr="00271B4D" w:rsidRDefault="00CF78C1" w:rsidP="00491B47">
            <w:pPr>
              <w:spacing w:after="100"/>
              <w:contextualSpacing/>
              <w:jc w:val="center"/>
              <w:rPr>
                <w:b/>
                <w:bCs/>
              </w:rPr>
            </w:pPr>
            <w:r w:rsidRPr="00271B4D">
              <w:rPr>
                <w:b/>
                <w:bCs/>
              </w:rPr>
              <w:t>Named Individual</w:t>
            </w:r>
          </w:p>
        </w:tc>
      </w:tr>
      <w:tr w:rsidR="00CF78C1" w:rsidRPr="00271B4D" w14:paraId="36DD1B9D" w14:textId="77777777" w:rsidTr="00CF78C1">
        <w:tc>
          <w:tcPr>
            <w:tcW w:w="4814" w:type="dxa"/>
          </w:tcPr>
          <w:p w14:paraId="2C5323A0" w14:textId="60E43118" w:rsidR="00CF78C1" w:rsidRPr="00271B4D" w:rsidRDefault="00CF78C1" w:rsidP="00491B47">
            <w:pPr>
              <w:spacing w:after="100"/>
              <w:contextualSpacing/>
            </w:pPr>
            <w:r w:rsidRPr="00271B4D">
              <w:t>Preparedness</w:t>
            </w:r>
          </w:p>
        </w:tc>
        <w:tc>
          <w:tcPr>
            <w:tcW w:w="4814" w:type="dxa"/>
          </w:tcPr>
          <w:p w14:paraId="0C8A75FD" w14:textId="2352D02D" w:rsidR="00CF78C1" w:rsidRPr="00271B4D" w:rsidRDefault="00437A0B" w:rsidP="00491B47">
            <w:pPr>
              <w:spacing w:after="100"/>
              <w:contextualSpacing/>
            </w:pPr>
            <w:r>
              <w:t>Holly Carter</w:t>
            </w:r>
          </w:p>
        </w:tc>
      </w:tr>
      <w:tr w:rsidR="00CF78C1" w:rsidRPr="00271B4D" w14:paraId="5DCD9408" w14:textId="77777777" w:rsidTr="00CF78C1">
        <w:tc>
          <w:tcPr>
            <w:tcW w:w="4814" w:type="dxa"/>
          </w:tcPr>
          <w:p w14:paraId="5B79326C" w14:textId="00A0CE78" w:rsidR="00CF78C1" w:rsidRPr="00271B4D" w:rsidRDefault="00CF78C1" w:rsidP="00491B47">
            <w:pPr>
              <w:spacing w:after="100"/>
              <w:contextualSpacing/>
            </w:pPr>
            <w:r w:rsidRPr="00271B4D">
              <w:t>Response</w:t>
            </w:r>
          </w:p>
        </w:tc>
        <w:tc>
          <w:tcPr>
            <w:tcW w:w="4814" w:type="dxa"/>
          </w:tcPr>
          <w:p w14:paraId="539031A6" w14:textId="338D9EDF" w:rsidR="00CF78C1" w:rsidRPr="00271B4D" w:rsidRDefault="00437A0B" w:rsidP="00491B47">
            <w:pPr>
              <w:spacing w:after="100"/>
              <w:contextualSpacing/>
            </w:pPr>
            <w:r>
              <w:t>Fiona Mowbray</w:t>
            </w:r>
          </w:p>
        </w:tc>
      </w:tr>
      <w:tr w:rsidR="00CF78C1" w:rsidRPr="00271B4D" w14:paraId="138AAA34" w14:textId="77777777" w:rsidTr="00CF78C1">
        <w:tc>
          <w:tcPr>
            <w:tcW w:w="4814" w:type="dxa"/>
          </w:tcPr>
          <w:p w14:paraId="32B4D1DF" w14:textId="110DA316" w:rsidR="00CF78C1" w:rsidRPr="00271B4D" w:rsidRDefault="00CF78C1" w:rsidP="00491B47">
            <w:pPr>
              <w:spacing w:after="100"/>
              <w:contextualSpacing/>
            </w:pPr>
            <w:r w:rsidRPr="00271B4D">
              <w:t>Resilience</w:t>
            </w:r>
          </w:p>
        </w:tc>
        <w:tc>
          <w:tcPr>
            <w:tcW w:w="4814" w:type="dxa"/>
          </w:tcPr>
          <w:p w14:paraId="5DE41F1E" w14:textId="12287BD6" w:rsidR="00CF78C1" w:rsidRPr="00271B4D" w:rsidRDefault="00CF78C1" w:rsidP="00491B47">
            <w:pPr>
              <w:spacing w:after="100"/>
              <w:contextualSpacing/>
            </w:pPr>
            <w:r w:rsidRPr="00271B4D">
              <w:t>Dale Weston</w:t>
            </w:r>
          </w:p>
        </w:tc>
      </w:tr>
      <w:tr w:rsidR="00CF78C1" w:rsidRPr="00271B4D" w14:paraId="6E8CA61C" w14:textId="77777777" w:rsidTr="00CF78C1">
        <w:tc>
          <w:tcPr>
            <w:tcW w:w="4814" w:type="dxa"/>
          </w:tcPr>
          <w:p w14:paraId="6BB402A1" w14:textId="66FF757A" w:rsidR="00CF78C1" w:rsidRPr="00271B4D" w:rsidRDefault="00CF78C1" w:rsidP="00491B47">
            <w:pPr>
              <w:spacing w:after="100"/>
              <w:contextualSpacing/>
            </w:pPr>
            <w:r w:rsidRPr="00271B4D">
              <w:t>Novel Technologies</w:t>
            </w:r>
          </w:p>
        </w:tc>
        <w:tc>
          <w:tcPr>
            <w:tcW w:w="4814" w:type="dxa"/>
          </w:tcPr>
          <w:p w14:paraId="73D5DD03" w14:textId="26AA0254" w:rsidR="00CF78C1" w:rsidRPr="00271B4D" w:rsidRDefault="006A0540" w:rsidP="00491B47">
            <w:pPr>
              <w:spacing w:after="100"/>
              <w:contextualSpacing/>
            </w:pPr>
            <w:r>
              <w:t>Julii Brainard</w:t>
            </w:r>
          </w:p>
        </w:tc>
      </w:tr>
    </w:tbl>
    <w:p w14:paraId="72E0907E" w14:textId="64EED1C7" w:rsidR="002219C0" w:rsidRPr="00271B4D" w:rsidRDefault="002219C0" w:rsidP="00491B47">
      <w:pPr>
        <w:spacing w:after="100"/>
        <w:contextualSpacing/>
      </w:pPr>
    </w:p>
    <w:p w14:paraId="38F2B0CF" w14:textId="579DDF1D" w:rsidR="00CF78C1" w:rsidRPr="00271B4D" w:rsidRDefault="00AE74D5" w:rsidP="00491B47">
      <w:pPr>
        <w:spacing w:after="100"/>
        <w:contextualSpacing/>
      </w:pPr>
      <w:r w:rsidRPr="00271B4D">
        <w:t>3</w:t>
      </w:r>
      <w:r w:rsidR="00491B47">
        <w:t>-5</w:t>
      </w:r>
      <w:r w:rsidRPr="00271B4D">
        <w:t xml:space="preserve"> lay individuals </w:t>
      </w:r>
      <w:r w:rsidR="006E0509">
        <w:t>are being</w:t>
      </w:r>
      <w:r w:rsidRPr="00271B4D">
        <w:t xml:space="preserve"> recruited to the membership of this </w:t>
      </w:r>
      <w:r w:rsidR="00491B47">
        <w:t>steering group</w:t>
      </w:r>
      <w:r w:rsidRPr="00271B4D">
        <w:t xml:space="preserve"> in order to ensure representation and co-production at the strategic level. </w:t>
      </w:r>
    </w:p>
    <w:p w14:paraId="7BD4DEC4" w14:textId="224BADC2" w:rsidR="00491B47" w:rsidRDefault="00491B47" w:rsidP="00491B47">
      <w:pPr>
        <w:spacing w:after="100"/>
        <w:contextualSpacing/>
      </w:pPr>
    </w:p>
    <w:p w14:paraId="4C55A6E5" w14:textId="39CB9826" w:rsidR="006A0540" w:rsidRDefault="006A0540" w:rsidP="00491B47">
      <w:pPr>
        <w:spacing w:after="100"/>
        <w:contextualSpacing/>
      </w:pPr>
      <w:r>
        <w:t xml:space="preserve">In addition to this PPIE steering group, the EPR HPRU has a member of the public sitting as a permanent member of the advisory group. </w:t>
      </w:r>
    </w:p>
    <w:p w14:paraId="5298BB40" w14:textId="77777777" w:rsidR="006A0540" w:rsidRPr="00271B4D" w:rsidRDefault="006A0540" w:rsidP="00491B47">
      <w:pPr>
        <w:spacing w:after="100"/>
        <w:contextualSpacing/>
      </w:pPr>
    </w:p>
    <w:p w14:paraId="33A5C87B" w14:textId="3A19F3E6" w:rsidR="00491B47" w:rsidRDefault="00491B47" w:rsidP="00491B47">
      <w:pPr>
        <w:pStyle w:val="ListParagraph"/>
        <w:numPr>
          <w:ilvl w:val="0"/>
          <w:numId w:val="6"/>
        </w:numPr>
        <w:spacing w:after="100"/>
        <w:ind w:left="284" w:hanging="284"/>
        <w:rPr>
          <w:b/>
          <w:i/>
        </w:rPr>
      </w:pPr>
      <w:r>
        <w:rPr>
          <w:b/>
          <w:i/>
        </w:rPr>
        <w:t>Partners and Collaborators</w:t>
      </w:r>
    </w:p>
    <w:p w14:paraId="50DC3314" w14:textId="605961FF" w:rsidR="00491B47" w:rsidRDefault="00491B47" w:rsidP="00491B47">
      <w:pPr>
        <w:spacing w:after="100"/>
        <w:contextualSpacing/>
        <w:rPr>
          <w:bCs/>
          <w:iCs/>
        </w:rPr>
      </w:pPr>
      <w:r w:rsidRPr="00491B47">
        <w:rPr>
          <w:bCs/>
          <w:iCs/>
        </w:rPr>
        <w:t xml:space="preserve">Alongside the PPIE steering group presented within the previous section, there are a series of partners and collaborators with whom aspects of this strategy will be delivered. </w:t>
      </w:r>
    </w:p>
    <w:p w14:paraId="6011629B" w14:textId="77777777" w:rsidR="00491B47" w:rsidRPr="00491B47" w:rsidRDefault="00491B47" w:rsidP="00491B47">
      <w:pPr>
        <w:spacing w:after="100"/>
        <w:contextualSpacing/>
        <w:rPr>
          <w:bCs/>
          <w:iCs/>
        </w:rPr>
      </w:pPr>
    </w:p>
    <w:p w14:paraId="04777500" w14:textId="6541DC23" w:rsidR="00491B47" w:rsidRDefault="00491B47" w:rsidP="00491B47">
      <w:pPr>
        <w:spacing w:after="100"/>
        <w:contextualSpacing/>
        <w:rPr>
          <w:bCs/>
          <w:iCs/>
        </w:rPr>
      </w:pPr>
      <w:r w:rsidRPr="00491B47">
        <w:rPr>
          <w:bCs/>
          <w:iCs/>
        </w:rPr>
        <w:t xml:space="preserve">As detailed in 3.1, pre-existing relationships between the PPIE lead and: the </w:t>
      </w:r>
      <w:r w:rsidRPr="00491B47">
        <w:rPr>
          <w:b/>
          <w:iCs/>
        </w:rPr>
        <w:t>PHE People’s Panel</w:t>
      </w:r>
      <w:r w:rsidRPr="00491B47">
        <w:rPr>
          <w:bCs/>
          <w:iCs/>
        </w:rPr>
        <w:t xml:space="preserve">; </w:t>
      </w:r>
      <w:r w:rsidR="006E0509">
        <w:rPr>
          <w:bCs/>
          <w:iCs/>
        </w:rPr>
        <w:t xml:space="preserve">and </w:t>
      </w:r>
      <w:r w:rsidRPr="00491B47">
        <w:rPr>
          <w:b/>
          <w:iCs/>
        </w:rPr>
        <w:t xml:space="preserve">representatives from PHE’s </w:t>
      </w:r>
      <w:r w:rsidR="00D06C35">
        <w:rPr>
          <w:b/>
          <w:iCs/>
        </w:rPr>
        <w:t xml:space="preserve">COVID-19 </w:t>
      </w:r>
      <w:r w:rsidRPr="00491B47">
        <w:rPr>
          <w:b/>
          <w:iCs/>
        </w:rPr>
        <w:t>health inequalities and inclusion health teams</w:t>
      </w:r>
      <w:r w:rsidR="006E0509">
        <w:rPr>
          <w:bCs/>
          <w:iCs/>
        </w:rPr>
        <w:t xml:space="preserve"> </w:t>
      </w:r>
      <w:r>
        <w:rPr>
          <w:bCs/>
          <w:iCs/>
        </w:rPr>
        <w:t>will be leveraged to ensure successful delivery of PPIE within the Unit.</w:t>
      </w:r>
    </w:p>
    <w:p w14:paraId="4E1E2DA4" w14:textId="77777777" w:rsidR="00491B47" w:rsidRDefault="00491B47" w:rsidP="00491B47">
      <w:pPr>
        <w:spacing w:after="100"/>
        <w:contextualSpacing/>
        <w:rPr>
          <w:bCs/>
          <w:iCs/>
        </w:rPr>
      </w:pPr>
    </w:p>
    <w:p w14:paraId="10AE9A0C" w14:textId="6019D8D1" w:rsidR="00491B47" w:rsidRPr="00491B47" w:rsidRDefault="00491B47" w:rsidP="00491B47">
      <w:pPr>
        <w:spacing w:after="100"/>
        <w:contextualSpacing/>
        <w:rPr>
          <w:bCs/>
          <w:iCs/>
        </w:rPr>
      </w:pPr>
      <w:r>
        <w:rPr>
          <w:bCs/>
          <w:iCs/>
        </w:rPr>
        <w:lastRenderedPageBreak/>
        <w:t xml:space="preserve">Furthermore, the PPIE Lead is also </w:t>
      </w:r>
      <w:r w:rsidRPr="00491B47">
        <w:rPr>
          <w:bCs/>
          <w:iCs/>
        </w:rPr>
        <w:t>co-PPIE lead for the</w:t>
      </w:r>
      <w:r w:rsidRPr="00491B47">
        <w:rPr>
          <w:b/>
          <w:iCs/>
        </w:rPr>
        <w:t xml:space="preserve"> Modelling and Health Economics HPRU</w:t>
      </w:r>
      <w:r>
        <w:rPr>
          <w:bCs/>
          <w:iCs/>
        </w:rPr>
        <w:t xml:space="preserve"> and sits as a member of the </w:t>
      </w:r>
      <w:r w:rsidRPr="00491B47">
        <w:rPr>
          <w:b/>
          <w:bCs/>
        </w:rPr>
        <w:t>HPRU PPI Lead Network Planning Group</w:t>
      </w:r>
      <w:r>
        <w:t xml:space="preserve">. The </w:t>
      </w:r>
      <w:r w:rsidRPr="00491B47">
        <w:rPr>
          <w:b/>
          <w:bCs/>
        </w:rPr>
        <w:t>HPRU PPI Lead Network</w:t>
      </w:r>
      <w:r>
        <w:t xml:space="preserve"> represents an excellent resource for sharing and discussing best practice within PPIE across the Units. </w:t>
      </w:r>
    </w:p>
    <w:p w14:paraId="7977E2FC" w14:textId="77777777" w:rsidR="00491B47" w:rsidRPr="00491B47" w:rsidRDefault="00491B47" w:rsidP="00491B47">
      <w:pPr>
        <w:pStyle w:val="ListParagraph"/>
        <w:spacing w:after="100"/>
        <w:ind w:left="284"/>
        <w:rPr>
          <w:bCs/>
          <w:iCs/>
        </w:rPr>
      </w:pPr>
    </w:p>
    <w:p w14:paraId="2C1430EE" w14:textId="074315BE" w:rsidR="002219C0" w:rsidRPr="00271B4D" w:rsidRDefault="002219C0" w:rsidP="00491B47">
      <w:pPr>
        <w:pStyle w:val="ListParagraph"/>
        <w:numPr>
          <w:ilvl w:val="0"/>
          <w:numId w:val="6"/>
        </w:numPr>
        <w:spacing w:after="100"/>
        <w:ind w:left="284" w:hanging="284"/>
        <w:rPr>
          <w:b/>
          <w:i/>
        </w:rPr>
      </w:pPr>
      <w:r w:rsidRPr="00271B4D">
        <w:rPr>
          <w:b/>
          <w:i/>
        </w:rPr>
        <w:t xml:space="preserve">Monitoring and Reviewing </w:t>
      </w:r>
      <w:r w:rsidR="00A62468" w:rsidRPr="00271B4D">
        <w:rPr>
          <w:b/>
          <w:i/>
        </w:rPr>
        <w:t>PPIE</w:t>
      </w:r>
      <w:r w:rsidRPr="00271B4D">
        <w:rPr>
          <w:b/>
          <w:i/>
        </w:rPr>
        <w:t xml:space="preserve"> activities</w:t>
      </w:r>
      <w:r w:rsidR="00EB75F3" w:rsidRPr="00271B4D">
        <w:rPr>
          <w:b/>
          <w:i/>
        </w:rPr>
        <w:t>: Emphasis on impact</w:t>
      </w:r>
    </w:p>
    <w:p w14:paraId="4BBC964C" w14:textId="24EEFF3E" w:rsidR="00F53D06" w:rsidRDefault="00E2691D" w:rsidP="00491B47">
      <w:pPr>
        <w:spacing w:after="100"/>
        <w:contextualSpacing/>
      </w:pPr>
      <w:r w:rsidRPr="00271B4D">
        <w:t xml:space="preserve">All </w:t>
      </w:r>
      <w:r w:rsidR="00A62468" w:rsidRPr="00271B4D">
        <w:t>PPIE</w:t>
      </w:r>
      <w:r w:rsidRPr="00271B4D">
        <w:t xml:space="preserve"> activities will be </w:t>
      </w:r>
      <w:r w:rsidR="00F53D06" w:rsidRPr="00271B4D">
        <w:t>annually evaluated</w:t>
      </w:r>
      <w:r w:rsidRPr="00271B4D">
        <w:t xml:space="preserve"> against </w:t>
      </w:r>
      <w:r w:rsidR="00984643" w:rsidRPr="00271B4D">
        <w:t xml:space="preserve">pre-specified </w:t>
      </w:r>
      <w:r w:rsidR="00F53D06" w:rsidRPr="00271B4D">
        <w:t>indicators of</w:t>
      </w:r>
      <w:r w:rsidRPr="00271B4D">
        <w:t xml:space="preserve"> success.</w:t>
      </w:r>
      <w:r w:rsidR="00B51B5D" w:rsidRPr="00271B4D">
        <w:t xml:space="preserve"> </w:t>
      </w:r>
      <w:r w:rsidR="00F53D06" w:rsidRPr="00271B4D">
        <w:t>Indicators of success</w:t>
      </w:r>
      <w:r w:rsidR="00B51B5D" w:rsidRPr="00271B4D">
        <w:t xml:space="preserve"> for this plan are described in section 3.</w:t>
      </w:r>
      <w:r w:rsidR="00271B4D" w:rsidRPr="00271B4D">
        <w:t>5</w:t>
      </w:r>
      <w:r w:rsidR="00B51B5D" w:rsidRPr="00271B4D">
        <w:t xml:space="preserve"> above. </w:t>
      </w:r>
      <w:r w:rsidR="00F53D06" w:rsidRPr="00271B4D">
        <w:t xml:space="preserve">Indicators of success for </w:t>
      </w:r>
      <w:r w:rsidR="00A62468" w:rsidRPr="00271B4D">
        <w:t>PPIE</w:t>
      </w:r>
      <w:r w:rsidR="00B51B5D" w:rsidRPr="00271B4D">
        <w:t xml:space="preserve"> activities </w:t>
      </w:r>
      <w:r w:rsidR="00F53D06" w:rsidRPr="00271B4D">
        <w:t>associated with</w:t>
      </w:r>
      <w:r w:rsidR="00B51B5D" w:rsidRPr="00271B4D">
        <w:t xml:space="preserve"> specific research projects will be </w:t>
      </w:r>
      <w:r w:rsidR="00F53D06" w:rsidRPr="00271B4D">
        <w:t>identified</w:t>
      </w:r>
      <w:r w:rsidR="00B51B5D" w:rsidRPr="00271B4D">
        <w:t xml:space="preserve"> in </w:t>
      </w:r>
      <w:r w:rsidR="006E0509">
        <w:t xml:space="preserve">the </w:t>
      </w:r>
      <w:r w:rsidR="00B51B5D" w:rsidRPr="00271B4D">
        <w:t xml:space="preserve">theme level </w:t>
      </w:r>
      <w:r w:rsidR="00A62468" w:rsidRPr="00271B4D">
        <w:t>PPIE</w:t>
      </w:r>
      <w:r w:rsidR="00B51B5D" w:rsidRPr="00271B4D">
        <w:t xml:space="preserve"> plan.</w:t>
      </w:r>
      <w:r w:rsidR="00F53D06" w:rsidRPr="00271B4D">
        <w:t xml:space="preserve"> </w:t>
      </w:r>
    </w:p>
    <w:p w14:paraId="333418D5" w14:textId="77777777" w:rsidR="00491B47" w:rsidRPr="00271B4D" w:rsidRDefault="00491B47" w:rsidP="00491B47">
      <w:pPr>
        <w:spacing w:after="100"/>
        <w:contextualSpacing/>
      </w:pPr>
    </w:p>
    <w:p w14:paraId="14069E14" w14:textId="66937115" w:rsidR="00EB2A31" w:rsidRPr="00271B4D" w:rsidRDefault="00F53D06" w:rsidP="00491B47">
      <w:pPr>
        <w:spacing w:after="100"/>
        <w:contextualSpacing/>
      </w:pPr>
      <w:r w:rsidRPr="00271B4D">
        <w:t xml:space="preserve">The </w:t>
      </w:r>
      <w:r w:rsidR="00A62468" w:rsidRPr="00271B4D">
        <w:t>PPIE</w:t>
      </w:r>
      <w:r w:rsidRPr="00271B4D">
        <w:t xml:space="preserve"> </w:t>
      </w:r>
      <w:r w:rsidR="00271B4D" w:rsidRPr="00271B4D">
        <w:t>steering group</w:t>
      </w:r>
      <w:r w:rsidRPr="00271B4D">
        <w:t xml:space="preserve"> will be responsible for evaluating and updating this plan. Theme leads will be responsible for evaluating and updating </w:t>
      </w:r>
      <w:r w:rsidR="00271B4D" w:rsidRPr="00271B4D">
        <w:t xml:space="preserve">their contributions to the </w:t>
      </w:r>
      <w:r w:rsidRPr="00271B4D">
        <w:t xml:space="preserve">theme level plan. </w:t>
      </w:r>
    </w:p>
    <w:p w14:paraId="5788AAB3" w14:textId="77777777" w:rsidR="00616BE6" w:rsidRPr="00271B4D" w:rsidRDefault="00616BE6" w:rsidP="00491B47">
      <w:pPr>
        <w:spacing w:after="100"/>
        <w:contextualSpacing/>
      </w:pPr>
    </w:p>
    <w:p w14:paraId="22C58C89" w14:textId="7C0E8E1D" w:rsidR="002219C0" w:rsidRPr="00271B4D" w:rsidRDefault="002219C0" w:rsidP="00491B47">
      <w:pPr>
        <w:pStyle w:val="ListParagraph"/>
        <w:numPr>
          <w:ilvl w:val="0"/>
          <w:numId w:val="6"/>
        </w:numPr>
        <w:spacing w:after="100"/>
        <w:ind w:left="284" w:hanging="284"/>
        <w:rPr>
          <w:b/>
          <w:i/>
        </w:rPr>
      </w:pPr>
      <w:r w:rsidRPr="00271B4D">
        <w:rPr>
          <w:b/>
          <w:i/>
        </w:rPr>
        <w:t xml:space="preserve">Management and Governance of </w:t>
      </w:r>
      <w:r w:rsidR="00A62468" w:rsidRPr="00271B4D">
        <w:rPr>
          <w:b/>
          <w:i/>
        </w:rPr>
        <w:t>PPIE</w:t>
      </w:r>
      <w:r w:rsidRPr="00271B4D">
        <w:rPr>
          <w:b/>
          <w:i/>
        </w:rPr>
        <w:t xml:space="preserve"> activities</w:t>
      </w:r>
    </w:p>
    <w:p w14:paraId="0CD3344C" w14:textId="4B8AF0EB" w:rsidR="00CA775B" w:rsidRDefault="00B51B5D" w:rsidP="00491B47">
      <w:pPr>
        <w:spacing w:after="100"/>
        <w:contextualSpacing/>
      </w:pPr>
      <w:r w:rsidRPr="00271B4D">
        <w:t xml:space="preserve">Progress in delivering the </w:t>
      </w:r>
      <w:r w:rsidR="00A62468" w:rsidRPr="00271B4D">
        <w:t>PPIE</w:t>
      </w:r>
      <w:r w:rsidRPr="00271B4D">
        <w:t xml:space="preserve"> strategy will be fed directly into the management and governance processes of the Unit </w:t>
      </w:r>
      <w:r w:rsidR="00FD15B3" w:rsidRPr="00271B4D">
        <w:t>through</w:t>
      </w:r>
      <w:r w:rsidRPr="00271B4D">
        <w:t xml:space="preserve"> </w:t>
      </w:r>
      <w:r w:rsidR="00A62468" w:rsidRPr="00271B4D">
        <w:t>PPIE</w:t>
      </w:r>
      <w:r w:rsidRPr="00271B4D">
        <w:t xml:space="preserve"> </w:t>
      </w:r>
      <w:r w:rsidR="00271B4D" w:rsidRPr="00271B4D">
        <w:t>steering group</w:t>
      </w:r>
      <w:r w:rsidRPr="00271B4D">
        <w:t xml:space="preserve"> reports to the Management Group. </w:t>
      </w:r>
      <w:r w:rsidR="00A62468" w:rsidRPr="00271B4D">
        <w:t>PPIE</w:t>
      </w:r>
      <w:r w:rsidRPr="00271B4D">
        <w:t xml:space="preserve"> is a standing item for </w:t>
      </w:r>
      <w:r w:rsidR="00271B4D" w:rsidRPr="00271B4D">
        <w:t>all</w:t>
      </w:r>
      <w:r w:rsidRPr="00271B4D">
        <w:t xml:space="preserve"> Management Group meetings. </w:t>
      </w:r>
      <w:r w:rsidR="00984643" w:rsidRPr="00271B4D">
        <w:t xml:space="preserve">A summary of all </w:t>
      </w:r>
      <w:r w:rsidR="00A62468" w:rsidRPr="00271B4D">
        <w:t>PPIE</w:t>
      </w:r>
      <w:r w:rsidR="00984643" w:rsidRPr="00271B4D">
        <w:t xml:space="preserve"> activities and reviews will </w:t>
      </w:r>
      <w:r w:rsidR="00FD15B3" w:rsidRPr="00271B4D">
        <w:t xml:space="preserve">also </w:t>
      </w:r>
      <w:r w:rsidR="00984643" w:rsidRPr="00271B4D">
        <w:t>be incorporated in the annual report to the NIHR</w:t>
      </w:r>
      <w:r w:rsidR="00FD15B3" w:rsidRPr="00271B4D">
        <w:t>.</w:t>
      </w:r>
    </w:p>
    <w:p w14:paraId="67A325CB" w14:textId="264138A9" w:rsidR="00157651" w:rsidRDefault="00157651" w:rsidP="00491B47">
      <w:pPr>
        <w:contextualSpacing/>
      </w:pPr>
    </w:p>
    <w:p w14:paraId="2F276BC2" w14:textId="5E853213" w:rsidR="00055C14" w:rsidRDefault="00055C14" w:rsidP="00491B47">
      <w:pPr>
        <w:contextualSpacing/>
      </w:pPr>
    </w:p>
    <w:p w14:paraId="36DEFB3D" w14:textId="23592210" w:rsidR="006A0540" w:rsidRDefault="006A0540" w:rsidP="00491B47">
      <w:pPr>
        <w:contextualSpacing/>
      </w:pPr>
    </w:p>
    <w:p w14:paraId="2D7C7D8E" w14:textId="1BE97DD7" w:rsidR="006A0540" w:rsidRDefault="006A0540" w:rsidP="00491B47">
      <w:pPr>
        <w:contextualSpacing/>
      </w:pPr>
    </w:p>
    <w:p w14:paraId="678D5EFF" w14:textId="358237D3" w:rsidR="006A0540" w:rsidRDefault="006A0540" w:rsidP="00491B47">
      <w:pPr>
        <w:contextualSpacing/>
      </w:pPr>
    </w:p>
    <w:p w14:paraId="5FA475AA" w14:textId="4342D6B2" w:rsidR="006A0540" w:rsidRDefault="006A0540" w:rsidP="00491B47">
      <w:pPr>
        <w:contextualSpacing/>
      </w:pPr>
    </w:p>
    <w:p w14:paraId="76333FA1" w14:textId="271D02F1" w:rsidR="006A0540" w:rsidRDefault="006A0540" w:rsidP="00491B47">
      <w:pPr>
        <w:contextualSpacing/>
      </w:pPr>
    </w:p>
    <w:p w14:paraId="1F06B058" w14:textId="5EA7DCCF" w:rsidR="006A0540" w:rsidRDefault="006A0540" w:rsidP="00491B47">
      <w:pPr>
        <w:contextualSpacing/>
      </w:pPr>
    </w:p>
    <w:p w14:paraId="68CEDDEB" w14:textId="63246FB6" w:rsidR="006A0540" w:rsidRDefault="006A0540" w:rsidP="00491B47">
      <w:pPr>
        <w:contextualSpacing/>
      </w:pPr>
    </w:p>
    <w:p w14:paraId="07DE962D" w14:textId="0133F5E6" w:rsidR="006A0540" w:rsidRDefault="006A0540" w:rsidP="00491B47">
      <w:pPr>
        <w:contextualSpacing/>
      </w:pPr>
    </w:p>
    <w:p w14:paraId="416D18D9" w14:textId="115F21B1" w:rsidR="006A0540" w:rsidRDefault="006A0540" w:rsidP="00491B47">
      <w:pPr>
        <w:contextualSpacing/>
      </w:pPr>
    </w:p>
    <w:p w14:paraId="099C2E9D" w14:textId="47B4F010" w:rsidR="006A0540" w:rsidRDefault="006A0540" w:rsidP="00491B47">
      <w:pPr>
        <w:contextualSpacing/>
      </w:pPr>
    </w:p>
    <w:p w14:paraId="036A640B" w14:textId="238C9F63" w:rsidR="006A0540" w:rsidRDefault="006A0540" w:rsidP="00491B47">
      <w:pPr>
        <w:contextualSpacing/>
      </w:pPr>
    </w:p>
    <w:p w14:paraId="64CB64F1" w14:textId="69EC526E" w:rsidR="006A0540" w:rsidRDefault="006A0540" w:rsidP="00491B47">
      <w:pPr>
        <w:contextualSpacing/>
      </w:pPr>
    </w:p>
    <w:p w14:paraId="2A2340D8" w14:textId="257B741D" w:rsidR="006A0540" w:rsidRDefault="006A0540" w:rsidP="00491B47">
      <w:pPr>
        <w:contextualSpacing/>
      </w:pPr>
    </w:p>
    <w:p w14:paraId="0C22479E" w14:textId="1A222C07" w:rsidR="006A0540" w:rsidRDefault="006A0540" w:rsidP="00491B47">
      <w:pPr>
        <w:contextualSpacing/>
      </w:pPr>
    </w:p>
    <w:p w14:paraId="2BFFC1CA" w14:textId="0DBA3389" w:rsidR="006A0540" w:rsidRDefault="006A0540" w:rsidP="00491B47">
      <w:pPr>
        <w:contextualSpacing/>
      </w:pPr>
    </w:p>
    <w:p w14:paraId="3B57B762" w14:textId="2F22EF50" w:rsidR="006A0540" w:rsidRDefault="006A0540" w:rsidP="00491B47">
      <w:pPr>
        <w:contextualSpacing/>
      </w:pPr>
    </w:p>
    <w:p w14:paraId="6A439931" w14:textId="3E58D16E" w:rsidR="006A0540" w:rsidRDefault="006A0540" w:rsidP="00491B47">
      <w:pPr>
        <w:contextualSpacing/>
      </w:pPr>
    </w:p>
    <w:p w14:paraId="706740A0" w14:textId="442727E5" w:rsidR="006A0540" w:rsidRDefault="006A0540" w:rsidP="00491B47">
      <w:pPr>
        <w:contextualSpacing/>
      </w:pPr>
    </w:p>
    <w:p w14:paraId="2D325A14" w14:textId="7FB67B97" w:rsidR="006A0540" w:rsidRDefault="006A0540" w:rsidP="00491B47">
      <w:pPr>
        <w:contextualSpacing/>
      </w:pPr>
    </w:p>
    <w:p w14:paraId="16B05741" w14:textId="061014C9" w:rsidR="006A0540" w:rsidRDefault="006A0540" w:rsidP="00491B47">
      <w:pPr>
        <w:contextualSpacing/>
      </w:pPr>
    </w:p>
    <w:p w14:paraId="31FA1107" w14:textId="616C013F" w:rsidR="006A0540" w:rsidRDefault="006A0540" w:rsidP="00491B47">
      <w:pPr>
        <w:contextualSpacing/>
      </w:pPr>
    </w:p>
    <w:p w14:paraId="0778C793" w14:textId="3F8D0547" w:rsidR="006A0540" w:rsidRDefault="006A0540" w:rsidP="00491B47">
      <w:pPr>
        <w:contextualSpacing/>
      </w:pPr>
    </w:p>
    <w:p w14:paraId="20105B72" w14:textId="2E90F869" w:rsidR="006A0540" w:rsidRDefault="006A0540" w:rsidP="00491B47">
      <w:pPr>
        <w:contextualSpacing/>
      </w:pPr>
    </w:p>
    <w:p w14:paraId="0A969F60" w14:textId="4F6CE770" w:rsidR="006A0540" w:rsidRDefault="006A0540" w:rsidP="00491B47">
      <w:pPr>
        <w:contextualSpacing/>
      </w:pPr>
    </w:p>
    <w:p w14:paraId="1FF78B0E" w14:textId="769E69FB" w:rsidR="006A0540" w:rsidRDefault="006A0540" w:rsidP="00491B47">
      <w:pPr>
        <w:contextualSpacing/>
      </w:pPr>
    </w:p>
    <w:p w14:paraId="3654B07B" w14:textId="6A03208B" w:rsidR="006A0540" w:rsidRDefault="006A0540" w:rsidP="00491B47">
      <w:pPr>
        <w:contextualSpacing/>
      </w:pPr>
    </w:p>
    <w:p w14:paraId="150467BD" w14:textId="650C7F12" w:rsidR="006A0540" w:rsidRDefault="006A0540" w:rsidP="00491B47">
      <w:pPr>
        <w:contextualSpacing/>
      </w:pPr>
    </w:p>
    <w:p w14:paraId="2B73C555" w14:textId="13662805" w:rsidR="006A0540" w:rsidRDefault="006A0540" w:rsidP="00491B47">
      <w:pPr>
        <w:contextualSpacing/>
      </w:pPr>
    </w:p>
    <w:p w14:paraId="511A0EFF" w14:textId="6FBE3BE7" w:rsidR="006A0540" w:rsidRDefault="006A0540" w:rsidP="00491B47">
      <w:pPr>
        <w:contextualSpacing/>
      </w:pPr>
    </w:p>
    <w:p w14:paraId="700D0301" w14:textId="3E392165" w:rsidR="006A0540" w:rsidRDefault="006A0540" w:rsidP="00491B47">
      <w:pPr>
        <w:contextualSpacing/>
      </w:pPr>
    </w:p>
    <w:p w14:paraId="66185515" w14:textId="77777777" w:rsidR="006A0540" w:rsidRDefault="006A0540" w:rsidP="00491B47">
      <w:pPr>
        <w:contextualSpacing/>
      </w:pPr>
    </w:p>
    <w:p w14:paraId="78EDC6EB" w14:textId="165DCC71" w:rsidR="004E1F3E" w:rsidRPr="00EB2A31" w:rsidRDefault="00157651" w:rsidP="00491B47">
      <w:pPr>
        <w:contextualSpacing/>
        <w:jc w:val="center"/>
        <w:rPr>
          <w:b/>
        </w:rPr>
      </w:pPr>
      <w:r w:rsidRPr="00EB2A31">
        <w:rPr>
          <w:b/>
        </w:rPr>
        <w:lastRenderedPageBreak/>
        <w:t>APPENDIX A: PARTICIPANT FEEDBACK FOR WORKSHOP ACTIV</w:t>
      </w:r>
      <w:r w:rsidR="00055C14">
        <w:rPr>
          <w:b/>
        </w:rPr>
        <w:t>I</w:t>
      </w:r>
      <w:r w:rsidRPr="00EB2A31">
        <w:rPr>
          <w:b/>
        </w:rPr>
        <w:t>TIES</w:t>
      </w:r>
    </w:p>
    <w:p w14:paraId="54F50DF8" w14:textId="4661745F" w:rsidR="00157651" w:rsidRDefault="00157651" w:rsidP="00491B47">
      <w:pPr>
        <w:contextualSpacing/>
      </w:pPr>
    </w:p>
    <w:p w14:paraId="5825D2D0" w14:textId="3B62F499" w:rsidR="00157651" w:rsidRDefault="00157651" w:rsidP="00EA5CBD">
      <w:pPr>
        <w:contextualSpacing/>
        <w:rPr>
          <w:b/>
        </w:rPr>
      </w:pPr>
      <w:r w:rsidRPr="00CA775B">
        <w:rPr>
          <w:b/>
        </w:rPr>
        <w:t xml:space="preserve">                                                       </w:t>
      </w:r>
      <w:r w:rsidR="00EA5CBD">
        <w:rPr>
          <w:noProof/>
        </w:rPr>
        <w:drawing>
          <wp:inline distT="0" distB="0" distL="0" distR="0" wp14:anchorId="5E4E7396" wp14:editId="02B531D0">
            <wp:extent cx="4848225" cy="9280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6975" cy="935513"/>
                    </a:xfrm>
                    <a:prstGeom prst="rect">
                      <a:avLst/>
                    </a:prstGeom>
                    <a:noFill/>
                    <a:ln>
                      <a:noFill/>
                    </a:ln>
                  </pic:spPr>
                </pic:pic>
              </a:graphicData>
            </a:graphic>
          </wp:inline>
        </w:drawing>
      </w:r>
    </w:p>
    <w:p w14:paraId="3E1548BC" w14:textId="77777777" w:rsidR="00157651" w:rsidRDefault="00157651" w:rsidP="00491B47">
      <w:pPr>
        <w:contextualSpacing/>
        <w:jc w:val="center"/>
        <w:rPr>
          <w:b/>
        </w:rPr>
      </w:pPr>
    </w:p>
    <w:p w14:paraId="3A8D1F7A" w14:textId="3BA35603" w:rsidR="00157651" w:rsidRPr="004E1F3E" w:rsidRDefault="00816291" w:rsidP="00491B47">
      <w:pPr>
        <w:contextualSpacing/>
        <w:jc w:val="center"/>
        <w:rPr>
          <w:sz w:val="28"/>
          <w:szCs w:val="28"/>
        </w:rPr>
      </w:pPr>
      <w:r>
        <w:rPr>
          <w:b/>
          <w:sz w:val="28"/>
          <w:szCs w:val="28"/>
          <w:u w:val="single"/>
        </w:rPr>
        <w:t xml:space="preserve">Example </w:t>
      </w:r>
      <w:r w:rsidR="00A62468">
        <w:rPr>
          <w:b/>
          <w:sz w:val="28"/>
          <w:szCs w:val="28"/>
          <w:u w:val="single"/>
        </w:rPr>
        <w:t>PPIE</w:t>
      </w:r>
      <w:r w:rsidR="00157651" w:rsidRPr="004E1F3E">
        <w:rPr>
          <w:b/>
          <w:sz w:val="28"/>
          <w:szCs w:val="28"/>
          <w:u w:val="single"/>
        </w:rPr>
        <w:t xml:space="preserve"> </w:t>
      </w:r>
      <w:r w:rsidR="00157651">
        <w:rPr>
          <w:b/>
          <w:sz w:val="28"/>
          <w:szCs w:val="28"/>
          <w:u w:val="single"/>
        </w:rPr>
        <w:t>participant feedback</w:t>
      </w:r>
      <w:r>
        <w:rPr>
          <w:b/>
          <w:sz w:val="28"/>
          <w:szCs w:val="28"/>
          <w:u w:val="single"/>
        </w:rPr>
        <w:t xml:space="preserve"> form</w:t>
      </w:r>
    </w:p>
    <w:p w14:paraId="52FD5E91" w14:textId="77777777" w:rsidR="00157651" w:rsidRDefault="00157651" w:rsidP="00491B47">
      <w:pPr>
        <w:contextualSpacing/>
        <w:jc w:val="center"/>
      </w:pPr>
    </w:p>
    <w:tbl>
      <w:tblPr>
        <w:tblStyle w:val="TableGrid"/>
        <w:tblW w:w="9634" w:type="dxa"/>
        <w:tblLook w:val="04A0" w:firstRow="1" w:lastRow="0" w:firstColumn="1" w:lastColumn="0" w:noHBand="0" w:noVBand="1"/>
      </w:tblPr>
      <w:tblGrid>
        <w:gridCol w:w="7650"/>
        <w:gridCol w:w="992"/>
        <w:gridCol w:w="992"/>
      </w:tblGrid>
      <w:tr w:rsidR="00157651" w14:paraId="1F3D5BB4" w14:textId="77777777" w:rsidTr="00A158B9">
        <w:tc>
          <w:tcPr>
            <w:tcW w:w="7650" w:type="dxa"/>
          </w:tcPr>
          <w:p w14:paraId="5D21B2F2" w14:textId="77777777" w:rsidR="00157651" w:rsidRDefault="00157651" w:rsidP="00491B47">
            <w:pPr>
              <w:contextualSpacing/>
            </w:pPr>
          </w:p>
        </w:tc>
        <w:tc>
          <w:tcPr>
            <w:tcW w:w="992" w:type="dxa"/>
          </w:tcPr>
          <w:p w14:paraId="70DAD8AF" w14:textId="77777777" w:rsidR="00157651" w:rsidRDefault="00157651" w:rsidP="00491B47">
            <w:pPr>
              <w:contextualSpacing/>
              <w:jc w:val="center"/>
            </w:pPr>
            <w:r>
              <w:t>Yes</w:t>
            </w:r>
          </w:p>
        </w:tc>
        <w:tc>
          <w:tcPr>
            <w:tcW w:w="992" w:type="dxa"/>
          </w:tcPr>
          <w:p w14:paraId="16B7AB8F" w14:textId="77777777" w:rsidR="00157651" w:rsidRDefault="00157651" w:rsidP="00491B47">
            <w:pPr>
              <w:contextualSpacing/>
              <w:jc w:val="center"/>
            </w:pPr>
            <w:r>
              <w:t>No</w:t>
            </w:r>
          </w:p>
        </w:tc>
      </w:tr>
      <w:tr w:rsidR="00157651" w14:paraId="2CDDC7DC" w14:textId="77777777" w:rsidTr="00A158B9">
        <w:tc>
          <w:tcPr>
            <w:tcW w:w="7650" w:type="dxa"/>
          </w:tcPr>
          <w:p w14:paraId="0FF3B833" w14:textId="77777777" w:rsidR="00157651" w:rsidRDefault="00157651" w:rsidP="00491B47">
            <w:pPr>
              <w:contextualSpacing/>
            </w:pPr>
            <w:r>
              <w:t>Were the aims of this consultation exercise clearly explained?</w:t>
            </w:r>
          </w:p>
          <w:p w14:paraId="13EE2BA9" w14:textId="77777777" w:rsidR="00157651" w:rsidRDefault="00157651" w:rsidP="00491B47">
            <w:pPr>
              <w:contextualSpacing/>
            </w:pPr>
          </w:p>
        </w:tc>
        <w:tc>
          <w:tcPr>
            <w:tcW w:w="992" w:type="dxa"/>
          </w:tcPr>
          <w:p w14:paraId="330DAF8A" w14:textId="77777777" w:rsidR="00157651" w:rsidRDefault="00157651" w:rsidP="00491B47">
            <w:pPr>
              <w:contextualSpacing/>
              <w:jc w:val="center"/>
            </w:pPr>
          </w:p>
        </w:tc>
        <w:tc>
          <w:tcPr>
            <w:tcW w:w="992" w:type="dxa"/>
          </w:tcPr>
          <w:p w14:paraId="2F13FD00" w14:textId="77777777" w:rsidR="00157651" w:rsidRDefault="00157651" w:rsidP="00491B47">
            <w:pPr>
              <w:contextualSpacing/>
              <w:jc w:val="center"/>
            </w:pPr>
          </w:p>
        </w:tc>
      </w:tr>
      <w:tr w:rsidR="00157651" w14:paraId="39A4BCEE" w14:textId="77777777" w:rsidTr="00A158B9">
        <w:tc>
          <w:tcPr>
            <w:tcW w:w="7650" w:type="dxa"/>
          </w:tcPr>
          <w:p w14:paraId="53491B1D" w14:textId="77777777" w:rsidR="00157651" w:rsidRDefault="00157651" w:rsidP="00491B47">
            <w:pPr>
              <w:contextualSpacing/>
            </w:pPr>
            <w:r>
              <w:t>Were you given sufficient opportunity to express your views?</w:t>
            </w:r>
          </w:p>
          <w:p w14:paraId="36A1F95C" w14:textId="77777777" w:rsidR="00157651" w:rsidRDefault="00157651" w:rsidP="00491B47">
            <w:pPr>
              <w:contextualSpacing/>
            </w:pPr>
          </w:p>
        </w:tc>
        <w:tc>
          <w:tcPr>
            <w:tcW w:w="992" w:type="dxa"/>
          </w:tcPr>
          <w:p w14:paraId="7EE7FF62" w14:textId="77777777" w:rsidR="00157651" w:rsidRDefault="00157651" w:rsidP="00491B47">
            <w:pPr>
              <w:contextualSpacing/>
              <w:jc w:val="center"/>
            </w:pPr>
          </w:p>
        </w:tc>
        <w:tc>
          <w:tcPr>
            <w:tcW w:w="992" w:type="dxa"/>
          </w:tcPr>
          <w:p w14:paraId="253D3EF3" w14:textId="77777777" w:rsidR="00157651" w:rsidRDefault="00157651" w:rsidP="00491B47">
            <w:pPr>
              <w:contextualSpacing/>
              <w:jc w:val="center"/>
            </w:pPr>
          </w:p>
        </w:tc>
      </w:tr>
      <w:tr w:rsidR="00157651" w14:paraId="65B58522" w14:textId="77777777" w:rsidTr="00A158B9">
        <w:tc>
          <w:tcPr>
            <w:tcW w:w="7650" w:type="dxa"/>
          </w:tcPr>
          <w:p w14:paraId="7FF0C954" w14:textId="77777777" w:rsidR="00157651" w:rsidRDefault="00157651" w:rsidP="00491B47">
            <w:pPr>
              <w:contextualSpacing/>
            </w:pPr>
            <w:r>
              <w:t>Did you find this workshop interesting?</w:t>
            </w:r>
          </w:p>
          <w:p w14:paraId="536897AC" w14:textId="77777777" w:rsidR="00157651" w:rsidRDefault="00157651" w:rsidP="00491B47">
            <w:pPr>
              <w:contextualSpacing/>
            </w:pPr>
          </w:p>
        </w:tc>
        <w:tc>
          <w:tcPr>
            <w:tcW w:w="992" w:type="dxa"/>
          </w:tcPr>
          <w:p w14:paraId="6E8F7A92" w14:textId="77777777" w:rsidR="00157651" w:rsidRDefault="00157651" w:rsidP="00491B47">
            <w:pPr>
              <w:contextualSpacing/>
              <w:jc w:val="center"/>
            </w:pPr>
          </w:p>
        </w:tc>
        <w:tc>
          <w:tcPr>
            <w:tcW w:w="992" w:type="dxa"/>
          </w:tcPr>
          <w:p w14:paraId="115E321F" w14:textId="77777777" w:rsidR="00157651" w:rsidRDefault="00157651" w:rsidP="00491B47">
            <w:pPr>
              <w:contextualSpacing/>
              <w:jc w:val="center"/>
            </w:pPr>
          </w:p>
        </w:tc>
      </w:tr>
      <w:tr w:rsidR="00157651" w14:paraId="26ED90E0" w14:textId="77777777" w:rsidTr="00A158B9">
        <w:tc>
          <w:tcPr>
            <w:tcW w:w="7650" w:type="dxa"/>
          </w:tcPr>
          <w:p w14:paraId="7FC15A31" w14:textId="77777777" w:rsidR="00157651" w:rsidRDefault="00157651" w:rsidP="00491B47">
            <w:pPr>
              <w:contextualSpacing/>
            </w:pPr>
            <w:r>
              <w:t>Would you be willing to engage in this type of consultation exercise in the future?</w:t>
            </w:r>
          </w:p>
          <w:p w14:paraId="37ADF8C5" w14:textId="77777777" w:rsidR="00157651" w:rsidRDefault="00157651" w:rsidP="00491B47">
            <w:pPr>
              <w:contextualSpacing/>
            </w:pPr>
          </w:p>
        </w:tc>
        <w:tc>
          <w:tcPr>
            <w:tcW w:w="992" w:type="dxa"/>
          </w:tcPr>
          <w:p w14:paraId="282D77DB" w14:textId="77777777" w:rsidR="00157651" w:rsidRDefault="00157651" w:rsidP="00491B47">
            <w:pPr>
              <w:contextualSpacing/>
              <w:jc w:val="center"/>
            </w:pPr>
          </w:p>
        </w:tc>
        <w:tc>
          <w:tcPr>
            <w:tcW w:w="992" w:type="dxa"/>
          </w:tcPr>
          <w:p w14:paraId="735BE1AD" w14:textId="77777777" w:rsidR="00157651" w:rsidRDefault="00157651" w:rsidP="00491B47">
            <w:pPr>
              <w:contextualSpacing/>
              <w:jc w:val="center"/>
            </w:pPr>
          </w:p>
        </w:tc>
      </w:tr>
      <w:tr w:rsidR="00157651" w14:paraId="55F56E24" w14:textId="77777777" w:rsidTr="00A158B9">
        <w:tc>
          <w:tcPr>
            <w:tcW w:w="7650" w:type="dxa"/>
          </w:tcPr>
          <w:p w14:paraId="02DBB1ED" w14:textId="77777777" w:rsidR="00157651" w:rsidRDefault="00157651" w:rsidP="00491B47">
            <w:pPr>
              <w:contextualSpacing/>
            </w:pPr>
            <w:r>
              <w:t>Would you be interested in further involvement with this particular project?</w:t>
            </w:r>
          </w:p>
          <w:p w14:paraId="41458EB0" w14:textId="77777777" w:rsidR="00157651" w:rsidRDefault="00157651" w:rsidP="00491B47">
            <w:pPr>
              <w:contextualSpacing/>
            </w:pPr>
          </w:p>
        </w:tc>
        <w:tc>
          <w:tcPr>
            <w:tcW w:w="992" w:type="dxa"/>
          </w:tcPr>
          <w:p w14:paraId="247FDB9F" w14:textId="77777777" w:rsidR="00157651" w:rsidRDefault="00157651" w:rsidP="00491B47">
            <w:pPr>
              <w:contextualSpacing/>
              <w:jc w:val="center"/>
            </w:pPr>
          </w:p>
        </w:tc>
        <w:tc>
          <w:tcPr>
            <w:tcW w:w="992" w:type="dxa"/>
          </w:tcPr>
          <w:p w14:paraId="58191988" w14:textId="77777777" w:rsidR="00157651" w:rsidRDefault="00157651" w:rsidP="00491B47">
            <w:pPr>
              <w:contextualSpacing/>
              <w:jc w:val="center"/>
            </w:pPr>
          </w:p>
        </w:tc>
      </w:tr>
      <w:tr w:rsidR="00157651" w14:paraId="7999CAFF" w14:textId="77777777" w:rsidTr="00A158B9">
        <w:tc>
          <w:tcPr>
            <w:tcW w:w="7650" w:type="dxa"/>
          </w:tcPr>
          <w:p w14:paraId="438F3EF5" w14:textId="77777777" w:rsidR="00157651" w:rsidRDefault="00157651" w:rsidP="00491B47">
            <w:pPr>
              <w:contextualSpacing/>
            </w:pPr>
            <w:r>
              <w:t>Would you like feedback on the actions we have taken as part of this consultation?</w:t>
            </w:r>
          </w:p>
          <w:p w14:paraId="696F1BB6" w14:textId="77777777" w:rsidR="00157651" w:rsidRDefault="00157651" w:rsidP="00491B47">
            <w:pPr>
              <w:contextualSpacing/>
            </w:pPr>
          </w:p>
        </w:tc>
        <w:tc>
          <w:tcPr>
            <w:tcW w:w="992" w:type="dxa"/>
          </w:tcPr>
          <w:p w14:paraId="668705BB" w14:textId="77777777" w:rsidR="00157651" w:rsidRDefault="00157651" w:rsidP="00491B47">
            <w:pPr>
              <w:contextualSpacing/>
              <w:jc w:val="center"/>
            </w:pPr>
          </w:p>
        </w:tc>
        <w:tc>
          <w:tcPr>
            <w:tcW w:w="992" w:type="dxa"/>
          </w:tcPr>
          <w:p w14:paraId="64F3D75C" w14:textId="77777777" w:rsidR="00157651" w:rsidRDefault="00157651" w:rsidP="00491B47">
            <w:pPr>
              <w:contextualSpacing/>
              <w:jc w:val="center"/>
            </w:pPr>
          </w:p>
        </w:tc>
      </w:tr>
      <w:tr w:rsidR="00157651" w14:paraId="40DCBB34" w14:textId="77777777" w:rsidTr="00A158B9">
        <w:tc>
          <w:tcPr>
            <w:tcW w:w="7650" w:type="dxa"/>
          </w:tcPr>
          <w:p w14:paraId="1C0D8C07" w14:textId="77777777" w:rsidR="00157651" w:rsidRDefault="00157651" w:rsidP="00491B47">
            <w:pPr>
              <w:contextualSpacing/>
            </w:pPr>
            <w:r>
              <w:t>Would you like to hear about the findings of this research?</w:t>
            </w:r>
          </w:p>
          <w:p w14:paraId="4EC1B7E4" w14:textId="77777777" w:rsidR="00157651" w:rsidRDefault="00157651" w:rsidP="00491B47">
            <w:pPr>
              <w:contextualSpacing/>
            </w:pPr>
          </w:p>
        </w:tc>
        <w:tc>
          <w:tcPr>
            <w:tcW w:w="992" w:type="dxa"/>
          </w:tcPr>
          <w:p w14:paraId="78B88D60" w14:textId="77777777" w:rsidR="00157651" w:rsidRDefault="00157651" w:rsidP="00491B47">
            <w:pPr>
              <w:contextualSpacing/>
              <w:jc w:val="center"/>
            </w:pPr>
          </w:p>
        </w:tc>
        <w:tc>
          <w:tcPr>
            <w:tcW w:w="992" w:type="dxa"/>
          </w:tcPr>
          <w:p w14:paraId="5B149D20" w14:textId="77777777" w:rsidR="00157651" w:rsidRDefault="00157651" w:rsidP="00491B47">
            <w:pPr>
              <w:contextualSpacing/>
              <w:jc w:val="center"/>
            </w:pPr>
          </w:p>
        </w:tc>
      </w:tr>
    </w:tbl>
    <w:p w14:paraId="6F0686EA" w14:textId="77777777" w:rsidR="00157651" w:rsidRDefault="00157651" w:rsidP="00491B47">
      <w:pPr>
        <w:contextualSpacing/>
        <w:jc w:val="center"/>
      </w:pPr>
    </w:p>
    <w:tbl>
      <w:tblPr>
        <w:tblStyle w:val="TableGrid"/>
        <w:tblW w:w="0" w:type="auto"/>
        <w:tblLook w:val="04A0" w:firstRow="1" w:lastRow="0" w:firstColumn="1" w:lastColumn="0" w:noHBand="0" w:noVBand="1"/>
      </w:tblPr>
      <w:tblGrid>
        <w:gridCol w:w="9628"/>
      </w:tblGrid>
      <w:tr w:rsidR="00157651" w14:paraId="6F6DC255" w14:textId="77777777" w:rsidTr="00A158B9">
        <w:tc>
          <w:tcPr>
            <w:tcW w:w="9628" w:type="dxa"/>
          </w:tcPr>
          <w:p w14:paraId="6872B4B8" w14:textId="77777777" w:rsidR="00157651" w:rsidRDefault="00157651" w:rsidP="00491B47">
            <w:pPr>
              <w:contextualSpacing/>
            </w:pPr>
            <w:r>
              <w:t>If you indicated that you would like to receive further information or take part in future activities, please provide your name and contact details</w:t>
            </w:r>
          </w:p>
          <w:p w14:paraId="138BDE79" w14:textId="77777777" w:rsidR="00157651" w:rsidRDefault="00157651" w:rsidP="00491B47">
            <w:pPr>
              <w:contextualSpacing/>
            </w:pPr>
          </w:p>
          <w:p w14:paraId="77E28372" w14:textId="77777777" w:rsidR="00157651" w:rsidRDefault="00157651" w:rsidP="00491B47">
            <w:pPr>
              <w:contextualSpacing/>
            </w:pPr>
          </w:p>
          <w:p w14:paraId="47D9B528" w14:textId="77777777" w:rsidR="00157651" w:rsidRDefault="00157651" w:rsidP="00491B47">
            <w:pPr>
              <w:contextualSpacing/>
            </w:pPr>
          </w:p>
          <w:p w14:paraId="0607AC68" w14:textId="77777777" w:rsidR="00157651" w:rsidRDefault="00157651" w:rsidP="00491B47">
            <w:pPr>
              <w:contextualSpacing/>
            </w:pPr>
          </w:p>
        </w:tc>
      </w:tr>
    </w:tbl>
    <w:p w14:paraId="60C52BB1" w14:textId="77777777" w:rsidR="00157651" w:rsidRDefault="00157651" w:rsidP="00491B47">
      <w:pPr>
        <w:contextualSpacing/>
        <w:jc w:val="center"/>
      </w:pPr>
    </w:p>
    <w:tbl>
      <w:tblPr>
        <w:tblStyle w:val="TableGrid"/>
        <w:tblW w:w="0" w:type="auto"/>
        <w:tblLook w:val="04A0" w:firstRow="1" w:lastRow="0" w:firstColumn="1" w:lastColumn="0" w:noHBand="0" w:noVBand="1"/>
      </w:tblPr>
      <w:tblGrid>
        <w:gridCol w:w="9628"/>
      </w:tblGrid>
      <w:tr w:rsidR="00157651" w14:paraId="79055A7D" w14:textId="77777777" w:rsidTr="00A158B9">
        <w:tc>
          <w:tcPr>
            <w:tcW w:w="9628" w:type="dxa"/>
          </w:tcPr>
          <w:p w14:paraId="072A0609" w14:textId="77777777" w:rsidR="00157651" w:rsidRDefault="00157651" w:rsidP="00491B47">
            <w:pPr>
              <w:contextualSpacing/>
            </w:pPr>
            <w:r>
              <w:t xml:space="preserve">Please use this box to let us know if you have any further comments or questions about this workshop </w:t>
            </w:r>
          </w:p>
          <w:p w14:paraId="72364DD9" w14:textId="77777777" w:rsidR="00157651" w:rsidRDefault="00157651" w:rsidP="00491B47">
            <w:pPr>
              <w:contextualSpacing/>
              <w:jc w:val="center"/>
            </w:pPr>
          </w:p>
          <w:p w14:paraId="28558215" w14:textId="77777777" w:rsidR="00157651" w:rsidRDefault="00157651" w:rsidP="00491B47">
            <w:pPr>
              <w:contextualSpacing/>
              <w:jc w:val="center"/>
            </w:pPr>
          </w:p>
          <w:p w14:paraId="736C2A08" w14:textId="77777777" w:rsidR="00157651" w:rsidRDefault="00157651" w:rsidP="00491B47">
            <w:pPr>
              <w:contextualSpacing/>
              <w:jc w:val="center"/>
            </w:pPr>
          </w:p>
          <w:p w14:paraId="17955CE9" w14:textId="77777777" w:rsidR="00157651" w:rsidRDefault="00157651" w:rsidP="00491B47">
            <w:pPr>
              <w:contextualSpacing/>
              <w:jc w:val="center"/>
            </w:pPr>
          </w:p>
          <w:p w14:paraId="581A0E9D" w14:textId="77777777" w:rsidR="00157651" w:rsidRDefault="00157651" w:rsidP="00491B47">
            <w:pPr>
              <w:contextualSpacing/>
              <w:jc w:val="center"/>
            </w:pPr>
          </w:p>
          <w:p w14:paraId="7AAF912C" w14:textId="77777777" w:rsidR="00157651" w:rsidRDefault="00157651" w:rsidP="00491B47">
            <w:pPr>
              <w:contextualSpacing/>
              <w:jc w:val="center"/>
            </w:pPr>
          </w:p>
          <w:p w14:paraId="3C6133A7" w14:textId="77777777" w:rsidR="00157651" w:rsidRDefault="00157651" w:rsidP="00491B47">
            <w:pPr>
              <w:contextualSpacing/>
              <w:jc w:val="center"/>
            </w:pPr>
          </w:p>
          <w:p w14:paraId="78077272" w14:textId="77777777" w:rsidR="00157651" w:rsidRDefault="00157651" w:rsidP="00491B47">
            <w:pPr>
              <w:contextualSpacing/>
              <w:jc w:val="center"/>
            </w:pPr>
          </w:p>
          <w:p w14:paraId="50BE6504" w14:textId="77777777" w:rsidR="00157651" w:rsidRDefault="00157651" w:rsidP="00491B47">
            <w:pPr>
              <w:contextualSpacing/>
              <w:jc w:val="center"/>
            </w:pPr>
          </w:p>
          <w:p w14:paraId="33362FFB" w14:textId="77777777" w:rsidR="00157651" w:rsidRDefault="00157651" w:rsidP="00491B47">
            <w:pPr>
              <w:contextualSpacing/>
              <w:jc w:val="center"/>
            </w:pPr>
          </w:p>
          <w:p w14:paraId="40DB8EBE" w14:textId="77777777" w:rsidR="00157651" w:rsidRDefault="00157651" w:rsidP="00491B47">
            <w:pPr>
              <w:contextualSpacing/>
              <w:jc w:val="center"/>
            </w:pPr>
          </w:p>
          <w:p w14:paraId="41FFF1B4" w14:textId="77777777" w:rsidR="00157651" w:rsidRDefault="00157651" w:rsidP="00491B47">
            <w:pPr>
              <w:contextualSpacing/>
              <w:jc w:val="center"/>
            </w:pPr>
          </w:p>
          <w:p w14:paraId="12E868B3" w14:textId="77777777" w:rsidR="00157651" w:rsidRDefault="00157651" w:rsidP="00491B47">
            <w:pPr>
              <w:contextualSpacing/>
              <w:jc w:val="center"/>
            </w:pPr>
          </w:p>
        </w:tc>
      </w:tr>
    </w:tbl>
    <w:p w14:paraId="5D6D67D7" w14:textId="77777777" w:rsidR="00157651" w:rsidRPr="00CA775B" w:rsidRDefault="00157651" w:rsidP="00491B47">
      <w:pPr>
        <w:contextualSpacing/>
        <w:jc w:val="center"/>
      </w:pPr>
    </w:p>
    <w:p w14:paraId="49359BD1" w14:textId="78A1D05F" w:rsidR="00157651" w:rsidRDefault="00157651" w:rsidP="00491B47">
      <w:pPr>
        <w:contextualSpacing/>
        <w:jc w:val="center"/>
      </w:pPr>
    </w:p>
    <w:p w14:paraId="72C3B482" w14:textId="58F0E3EC" w:rsidR="00EA5CBD" w:rsidRDefault="00EA5CBD" w:rsidP="00491B47">
      <w:pPr>
        <w:contextualSpacing/>
        <w:jc w:val="center"/>
      </w:pPr>
    </w:p>
    <w:p w14:paraId="2C64C8F3" w14:textId="317DE18D" w:rsidR="00EA5CBD" w:rsidRDefault="00EA5CBD" w:rsidP="00491B47">
      <w:pPr>
        <w:contextualSpacing/>
        <w:jc w:val="center"/>
      </w:pPr>
    </w:p>
    <w:p w14:paraId="4542BECE" w14:textId="2C9EC3D9" w:rsidR="00EA5CBD" w:rsidRDefault="00EA5CBD" w:rsidP="00491B47">
      <w:pPr>
        <w:contextualSpacing/>
        <w:jc w:val="center"/>
      </w:pPr>
    </w:p>
    <w:p w14:paraId="61CC1B98" w14:textId="6E4B8629" w:rsidR="00EA5CBD" w:rsidRDefault="00EA5CBD" w:rsidP="00491B47">
      <w:pPr>
        <w:contextualSpacing/>
        <w:jc w:val="center"/>
      </w:pPr>
    </w:p>
    <w:p w14:paraId="6266BAF8" w14:textId="1A1FA179" w:rsidR="00EA5CBD" w:rsidRDefault="00EA5CBD" w:rsidP="00491B47">
      <w:pPr>
        <w:contextualSpacing/>
        <w:jc w:val="center"/>
      </w:pPr>
    </w:p>
    <w:p w14:paraId="4A826F94" w14:textId="77777777" w:rsidR="00EA5CBD" w:rsidRDefault="00EA5CBD" w:rsidP="00491B47">
      <w:pPr>
        <w:contextualSpacing/>
        <w:jc w:val="center"/>
      </w:pPr>
    </w:p>
    <w:p w14:paraId="28A76C4E" w14:textId="77777777" w:rsidR="00157651" w:rsidRPr="00EB2A31" w:rsidRDefault="00157651" w:rsidP="00491B47">
      <w:pPr>
        <w:contextualSpacing/>
        <w:jc w:val="center"/>
        <w:rPr>
          <w:b/>
        </w:rPr>
      </w:pPr>
      <w:r w:rsidRPr="00EB2A31">
        <w:rPr>
          <w:b/>
        </w:rPr>
        <w:t>APPENDIX B: SAMPLE RESEARCHER FEEDBACK FORM</w:t>
      </w:r>
    </w:p>
    <w:p w14:paraId="301CCFDE" w14:textId="4E629D17" w:rsidR="00157651" w:rsidRDefault="00157651" w:rsidP="00491B47">
      <w:pPr>
        <w:contextualSpacing/>
        <w:jc w:val="center"/>
        <w:rPr>
          <w:b/>
        </w:rPr>
      </w:pPr>
      <w:r w:rsidRPr="00CA775B">
        <w:rPr>
          <w:b/>
        </w:rPr>
        <w:t xml:space="preserve">                                                      </w:t>
      </w:r>
    </w:p>
    <w:p w14:paraId="5C5F4A4B" w14:textId="1E28F2EF" w:rsidR="00157651" w:rsidRDefault="00EA5CBD" w:rsidP="00EA5CBD">
      <w:pPr>
        <w:contextualSpacing/>
        <w:rPr>
          <w:b/>
        </w:rPr>
      </w:pPr>
      <w:r>
        <w:rPr>
          <w:noProof/>
        </w:rPr>
        <w:drawing>
          <wp:inline distT="0" distB="0" distL="0" distR="0" wp14:anchorId="23FC8A07" wp14:editId="2A47E1CC">
            <wp:extent cx="4848225" cy="9280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6975" cy="935513"/>
                    </a:xfrm>
                    <a:prstGeom prst="rect">
                      <a:avLst/>
                    </a:prstGeom>
                    <a:noFill/>
                    <a:ln>
                      <a:noFill/>
                    </a:ln>
                  </pic:spPr>
                </pic:pic>
              </a:graphicData>
            </a:graphic>
          </wp:inline>
        </w:drawing>
      </w:r>
    </w:p>
    <w:p w14:paraId="4EB2067F" w14:textId="77777777" w:rsidR="00157651" w:rsidRPr="00400CE6" w:rsidRDefault="00157651" w:rsidP="00491B47">
      <w:pPr>
        <w:contextualSpacing/>
        <w:jc w:val="center"/>
        <w:rPr>
          <w:b/>
          <w:sz w:val="4"/>
          <w:szCs w:val="4"/>
        </w:rPr>
      </w:pPr>
    </w:p>
    <w:p w14:paraId="571716EA" w14:textId="77777777" w:rsidR="00EA5CBD" w:rsidRDefault="00EA5CBD" w:rsidP="00491B47">
      <w:pPr>
        <w:contextualSpacing/>
        <w:jc w:val="center"/>
        <w:rPr>
          <w:b/>
          <w:sz w:val="28"/>
          <w:szCs w:val="28"/>
          <w:u w:val="single"/>
        </w:rPr>
      </w:pPr>
    </w:p>
    <w:p w14:paraId="1EB01B84" w14:textId="4DC30DA4" w:rsidR="00157651" w:rsidRDefault="00816291" w:rsidP="00491B47">
      <w:pPr>
        <w:contextualSpacing/>
        <w:jc w:val="center"/>
        <w:rPr>
          <w:b/>
          <w:sz w:val="28"/>
          <w:szCs w:val="28"/>
          <w:u w:val="single"/>
        </w:rPr>
      </w:pPr>
      <w:r>
        <w:rPr>
          <w:b/>
          <w:sz w:val="28"/>
          <w:szCs w:val="28"/>
          <w:u w:val="single"/>
        </w:rPr>
        <w:t xml:space="preserve">Example </w:t>
      </w:r>
      <w:r w:rsidR="00A62468">
        <w:rPr>
          <w:b/>
          <w:sz w:val="28"/>
          <w:szCs w:val="28"/>
          <w:u w:val="single"/>
        </w:rPr>
        <w:t>PPIE</w:t>
      </w:r>
      <w:r w:rsidR="00157651" w:rsidRPr="004E1F3E">
        <w:rPr>
          <w:b/>
          <w:sz w:val="28"/>
          <w:szCs w:val="28"/>
          <w:u w:val="single"/>
        </w:rPr>
        <w:t xml:space="preserve"> </w:t>
      </w:r>
      <w:r w:rsidR="00157651">
        <w:rPr>
          <w:b/>
          <w:sz w:val="28"/>
          <w:szCs w:val="28"/>
          <w:u w:val="single"/>
        </w:rPr>
        <w:t>researcher feedback</w:t>
      </w:r>
      <w:r>
        <w:rPr>
          <w:b/>
          <w:sz w:val="28"/>
          <w:szCs w:val="28"/>
          <w:u w:val="single"/>
        </w:rPr>
        <w:t xml:space="preserve"> form</w:t>
      </w:r>
    </w:p>
    <w:p w14:paraId="651C6793" w14:textId="77777777" w:rsidR="00157651" w:rsidRPr="00400CE6" w:rsidRDefault="00157651" w:rsidP="00491B47">
      <w:pPr>
        <w:contextualSpacing/>
        <w:jc w:val="center"/>
        <w:rPr>
          <w:sz w:val="10"/>
          <w:szCs w:val="10"/>
        </w:rPr>
      </w:pPr>
    </w:p>
    <w:tbl>
      <w:tblPr>
        <w:tblStyle w:val="TableGrid"/>
        <w:tblW w:w="9634" w:type="dxa"/>
        <w:tblLook w:val="04A0" w:firstRow="1" w:lastRow="0" w:firstColumn="1" w:lastColumn="0" w:noHBand="0" w:noVBand="1"/>
      </w:tblPr>
      <w:tblGrid>
        <w:gridCol w:w="7650"/>
        <w:gridCol w:w="992"/>
        <w:gridCol w:w="992"/>
      </w:tblGrid>
      <w:tr w:rsidR="00157651" w14:paraId="7586970A" w14:textId="77777777" w:rsidTr="00A158B9">
        <w:tc>
          <w:tcPr>
            <w:tcW w:w="7650" w:type="dxa"/>
          </w:tcPr>
          <w:p w14:paraId="0DBE5D54" w14:textId="77777777" w:rsidR="00157651" w:rsidRDefault="00157651" w:rsidP="00491B47">
            <w:pPr>
              <w:contextualSpacing/>
            </w:pPr>
          </w:p>
        </w:tc>
        <w:tc>
          <w:tcPr>
            <w:tcW w:w="992" w:type="dxa"/>
          </w:tcPr>
          <w:p w14:paraId="5B0F1AB5" w14:textId="77777777" w:rsidR="00157651" w:rsidRDefault="00157651" w:rsidP="00491B47">
            <w:pPr>
              <w:contextualSpacing/>
              <w:jc w:val="center"/>
            </w:pPr>
            <w:r>
              <w:t>Yes</w:t>
            </w:r>
          </w:p>
        </w:tc>
        <w:tc>
          <w:tcPr>
            <w:tcW w:w="992" w:type="dxa"/>
          </w:tcPr>
          <w:p w14:paraId="6D807E9F" w14:textId="77777777" w:rsidR="00157651" w:rsidRDefault="00157651" w:rsidP="00491B47">
            <w:pPr>
              <w:contextualSpacing/>
              <w:jc w:val="center"/>
            </w:pPr>
            <w:r>
              <w:t>No</w:t>
            </w:r>
          </w:p>
        </w:tc>
      </w:tr>
      <w:tr w:rsidR="00157651" w14:paraId="5CA40186" w14:textId="77777777" w:rsidTr="00A158B9">
        <w:tc>
          <w:tcPr>
            <w:tcW w:w="7650" w:type="dxa"/>
          </w:tcPr>
          <w:p w14:paraId="475D4F72" w14:textId="77777777" w:rsidR="00157651" w:rsidRDefault="00157651" w:rsidP="00491B47">
            <w:pPr>
              <w:contextualSpacing/>
            </w:pPr>
            <w:r>
              <w:t>Do you feel that the aims of this consultation exercise were met?</w:t>
            </w:r>
          </w:p>
          <w:p w14:paraId="61BDA925" w14:textId="77777777" w:rsidR="00157651" w:rsidRDefault="00157651" w:rsidP="00491B47">
            <w:pPr>
              <w:contextualSpacing/>
            </w:pPr>
          </w:p>
        </w:tc>
        <w:tc>
          <w:tcPr>
            <w:tcW w:w="992" w:type="dxa"/>
          </w:tcPr>
          <w:p w14:paraId="440EDD63" w14:textId="77777777" w:rsidR="00157651" w:rsidRDefault="00157651" w:rsidP="00491B47">
            <w:pPr>
              <w:contextualSpacing/>
              <w:jc w:val="center"/>
            </w:pPr>
          </w:p>
        </w:tc>
        <w:tc>
          <w:tcPr>
            <w:tcW w:w="992" w:type="dxa"/>
          </w:tcPr>
          <w:p w14:paraId="094FFCDB" w14:textId="77777777" w:rsidR="00157651" w:rsidRDefault="00157651" w:rsidP="00491B47">
            <w:pPr>
              <w:contextualSpacing/>
              <w:jc w:val="center"/>
            </w:pPr>
          </w:p>
        </w:tc>
      </w:tr>
      <w:tr w:rsidR="00157651" w14:paraId="70331C92" w14:textId="77777777" w:rsidTr="00A158B9">
        <w:tc>
          <w:tcPr>
            <w:tcW w:w="7650" w:type="dxa"/>
          </w:tcPr>
          <w:p w14:paraId="1ADB52B7" w14:textId="77777777" w:rsidR="00157651" w:rsidRDefault="00157651" w:rsidP="00491B47">
            <w:pPr>
              <w:contextualSpacing/>
            </w:pPr>
            <w:r>
              <w:t>Do you think this consultation exercise was useful?</w:t>
            </w:r>
          </w:p>
          <w:p w14:paraId="6B00F292" w14:textId="77777777" w:rsidR="00157651" w:rsidRDefault="00157651" w:rsidP="00491B47">
            <w:pPr>
              <w:contextualSpacing/>
            </w:pPr>
          </w:p>
        </w:tc>
        <w:tc>
          <w:tcPr>
            <w:tcW w:w="992" w:type="dxa"/>
          </w:tcPr>
          <w:p w14:paraId="1E66BECE" w14:textId="77777777" w:rsidR="00157651" w:rsidRDefault="00157651" w:rsidP="00491B47">
            <w:pPr>
              <w:contextualSpacing/>
              <w:jc w:val="center"/>
            </w:pPr>
          </w:p>
        </w:tc>
        <w:tc>
          <w:tcPr>
            <w:tcW w:w="992" w:type="dxa"/>
          </w:tcPr>
          <w:p w14:paraId="66B2B0BC" w14:textId="77777777" w:rsidR="00157651" w:rsidRDefault="00157651" w:rsidP="00491B47">
            <w:pPr>
              <w:contextualSpacing/>
              <w:jc w:val="center"/>
            </w:pPr>
          </w:p>
        </w:tc>
      </w:tr>
      <w:tr w:rsidR="00157651" w14:paraId="5E9454A7" w14:textId="77777777" w:rsidTr="00A158B9">
        <w:tc>
          <w:tcPr>
            <w:tcW w:w="7650" w:type="dxa"/>
          </w:tcPr>
          <w:p w14:paraId="73DC0C0A" w14:textId="77777777" w:rsidR="00157651" w:rsidRDefault="00157651" w:rsidP="00491B47">
            <w:pPr>
              <w:contextualSpacing/>
            </w:pPr>
            <w:r>
              <w:t>Has the consultation exercise changed your research plans?</w:t>
            </w:r>
          </w:p>
          <w:p w14:paraId="5BC6D757" w14:textId="77777777" w:rsidR="00157651" w:rsidRDefault="00157651" w:rsidP="00491B47">
            <w:pPr>
              <w:contextualSpacing/>
            </w:pPr>
          </w:p>
        </w:tc>
        <w:tc>
          <w:tcPr>
            <w:tcW w:w="992" w:type="dxa"/>
          </w:tcPr>
          <w:p w14:paraId="763FFA3F" w14:textId="77777777" w:rsidR="00157651" w:rsidRDefault="00157651" w:rsidP="00491B47">
            <w:pPr>
              <w:contextualSpacing/>
              <w:jc w:val="center"/>
            </w:pPr>
          </w:p>
        </w:tc>
        <w:tc>
          <w:tcPr>
            <w:tcW w:w="992" w:type="dxa"/>
          </w:tcPr>
          <w:p w14:paraId="0F703455" w14:textId="77777777" w:rsidR="00157651" w:rsidRDefault="00157651" w:rsidP="00491B47">
            <w:pPr>
              <w:contextualSpacing/>
              <w:jc w:val="center"/>
            </w:pPr>
          </w:p>
        </w:tc>
      </w:tr>
      <w:tr w:rsidR="00157651" w14:paraId="5B5A56C4" w14:textId="77777777" w:rsidTr="00A158B9">
        <w:tc>
          <w:tcPr>
            <w:tcW w:w="7650" w:type="dxa"/>
          </w:tcPr>
          <w:p w14:paraId="7B807836" w14:textId="77777777" w:rsidR="00157651" w:rsidRDefault="00157651" w:rsidP="00491B47">
            <w:pPr>
              <w:contextualSpacing/>
            </w:pPr>
            <w:r>
              <w:t>Is there anything you would do differently next time?</w:t>
            </w:r>
          </w:p>
          <w:p w14:paraId="0A909EE4" w14:textId="77777777" w:rsidR="00157651" w:rsidRDefault="00157651" w:rsidP="00491B47">
            <w:pPr>
              <w:contextualSpacing/>
            </w:pPr>
          </w:p>
        </w:tc>
        <w:tc>
          <w:tcPr>
            <w:tcW w:w="992" w:type="dxa"/>
          </w:tcPr>
          <w:p w14:paraId="692C3A43" w14:textId="77777777" w:rsidR="00157651" w:rsidRDefault="00157651" w:rsidP="00491B47">
            <w:pPr>
              <w:contextualSpacing/>
              <w:jc w:val="center"/>
            </w:pPr>
          </w:p>
        </w:tc>
        <w:tc>
          <w:tcPr>
            <w:tcW w:w="992" w:type="dxa"/>
          </w:tcPr>
          <w:p w14:paraId="60C40756" w14:textId="77777777" w:rsidR="00157651" w:rsidRDefault="00157651" w:rsidP="00491B47">
            <w:pPr>
              <w:contextualSpacing/>
              <w:jc w:val="center"/>
            </w:pPr>
          </w:p>
        </w:tc>
      </w:tr>
    </w:tbl>
    <w:p w14:paraId="33BF85F4" w14:textId="77777777" w:rsidR="00157651" w:rsidRPr="00400CE6" w:rsidRDefault="00157651" w:rsidP="00491B47">
      <w:pPr>
        <w:contextualSpacing/>
        <w:jc w:val="center"/>
        <w:rPr>
          <w:sz w:val="10"/>
          <w:szCs w:val="10"/>
        </w:rPr>
      </w:pPr>
    </w:p>
    <w:tbl>
      <w:tblPr>
        <w:tblStyle w:val="TableGrid"/>
        <w:tblW w:w="0" w:type="auto"/>
        <w:tblLook w:val="04A0" w:firstRow="1" w:lastRow="0" w:firstColumn="1" w:lastColumn="0" w:noHBand="0" w:noVBand="1"/>
      </w:tblPr>
      <w:tblGrid>
        <w:gridCol w:w="9628"/>
      </w:tblGrid>
      <w:tr w:rsidR="00157651" w14:paraId="5F3D96F0" w14:textId="77777777" w:rsidTr="00A158B9">
        <w:tc>
          <w:tcPr>
            <w:tcW w:w="9628" w:type="dxa"/>
          </w:tcPr>
          <w:p w14:paraId="5582B8EE" w14:textId="77777777" w:rsidR="00157651" w:rsidRDefault="00157651" w:rsidP="00491B47">
            <w:pPr>
              <w:contextualSpacing/>
            </w:pPr>
            <w:r>
              <w:t>Please make a note of any immediate thoughts about why this exercise was useful / what you learned</w:t>
            </w:r>
          </w:p>
          <w:p w14:paraId="12FD73C1" w14:textId="77777777" w:rsidR="00157651" w:rsidRDefault="00157651" w:rsidP="00491B47">
            <w:pPr>
              <w:contextualSpacing/>
            </w:pPr>
          </w:p>
          <w:p w14:paraId="204E7F2B" w14:textId="77777777" w:rsidR="00157651" w:rsidRDefault="00157651" w:rsidP="00491B47">
            <w:pPr>
              <w:contextualSpacing/>
            </w:pPr>
          </w:p>
          <w:p w14:paraId="7E71561B" w14:textId="77777777" w:rsidR="00157651" w:rsidRDefault="00157651" w:rsidP="00491B47">
            <w:pPr>
              <w:contextualSpacing/>
            </w:pPr>
          </w:p>
          <w:p w14:paraId="5D014092" w14:textId="77777777" w:rsidR="00157651" w:rsidRDefault="00157651" w:rsidP="00491B47">
            <w:pPr>
              <w:contextualSpacing/>
            </w:pPr>
          </w:p>
          <w:p w14:paraId="1416F722" w14:textId="77777777" w:rsidR="00157651" w:rsidRDefault="00157651" w:rsidP="00491B47">
            <w:pPr>
              <w:contextualSpacing/>
            </w:pPr>
          </w:p>
          <w:p w14:paraId="5013A1E0" w14:textId="77777777" w:rsidR="00157651" w:rsidRDefault="00157651" w:rsidP="00491B47">
            <w:pPr>
              <w:contextualSpacing/>
            </w:pPr>
          </w:p>
          <w:p w14:paraId="1C35F601" w14:textId="77777777" w:rsidR="00157651" w:rsidRDefault="00157651" w:rsidP="00491B47">
            <w:pPr>
              <w:contextualSpacing/>
            </w:pPr>
          </w:p>
          <w:p w14:paraId="5D2B3FDB" w14:textId="77777777" w:rsidR="00157651" w:rsidRDefault="00157651" w:rsidP="00491B47">
            <w:pPr>
              <w:contextualSpacing/>
            </w:pPr>
          </w:p>
        </w:tc>
      </w:tr>
    </w:tbl>
    <w:p w14:paraId="58D461FB" w14:textId="77777777" w:rsidR="00157651" w:rsidRPr="00400CE6" w:rsidRDefault="00157651" w:rsidP="00491B47">
      <w:pPr>
        <w:contextualSpacing/>
        <w:rPr>
          <w:sz w:val="10"/>
          <w:szCs w:val="10"/>
        </w:rPr>
      </w:pPr>
    </w:p>
    <w:tbl>
      <w:tblPr>
        <w:tblStyle w:val="TableGrid"/>
        <w:tblW w:w="0" w:type="auto"/>
        <w:tblLook w:val="04A0" w:firstRow="1" w:lastRow="0" w:firstColumn="1" w:lastColumn="0" w:noHBand="0" w:noVBand="1"/>
      </w:tblPr>
      <w:tblGrid>
        <w:gridCol w:w="9628"/>
      </w:tblGrid>
      <w:tr w:rsidR="00157651" w14:paraId="56EDF1A1" w14:textId="77777777" w:rsidTr="00A158B9">
        <w:tc>
          <w:tcPr>
            <w:tcW w:w="9628" w:type="dxa"/>
          </w:tcPr>
          <w:p w14:paraId="66BFD07E" w14:textId="77777777" w:rsidR="00157651" w:rsidRDefault="00157651" w:rsidP="00491B47">
            <w:pPr>
              <w:contextualSpacing/>
            </w:pPr>
            <w:r>
              <w:t>Please make a note of how this exercise may change your research plans / why plans may not change</w:t>
            </w:r>
          </w:p>
          <w:p w14:paraId="67AE6AB5" w14:textId="77777777" w:rsidR="00157651" w:rsidRDefault="00157651" w:rsidP="00491B47">
            <w:pPr>
              <w:contextualSpacing/>
            </w:pPr>
          </w:p>
          <w:p w14:paraId="2940820A" w14:textId="77777777" w:rsidR="00157651" w:rsidRDefault="00157651" w:rsidP="00491B47">
            <w:pPr>
              <w:contextualSpacing/>
            </w:pPr>
          </w:p>
          <w:p w14:paraId="2AC97CC5" w14:textId="77777777" w:rsidR="00157651" w:rsidRDefault="00157651" w:rsidP="00491B47">
            <w:pPr>
              <w:contextualSpacing/>
            </w:pPr>
          </w:p>
          <w:p w14:paraId="0EC461D1" w14:textId="77777777" w:rsidR="00157651" w:rsidRDefault="00157651" w:rsidP="00491B47">
            <w:pPr>
              <w:contextualSpacing/>
            </w:pPr>
          </w:p>
          <w:p w14:paraId="1EE95702" w14:textId="77777777" w:rsidR="00157651" w:rsidRDefault="00157651" w:rsidP="00491B47">
            <w:pPr>
              <w:contextualSpacing/>
            </w:pPr>
          </w:p>
          <w:p w14:paraId="78BBB786" w14:textId="77777777" w:rsidR="00157651" w:rsidRDefault="00157651" w:rsidP="00491B47">
            <w:pPr>
              <w:contextualSpacing/>
            </w:pPr>
          </w:p>
          <w:p w14:paraId="547C7AAD" w14:textId="77777777" w:rsidR="00157651" w:rsidRDefault="00157651" w:rsidP="00491B47">
            <w:pPr>
              <w:contextualSpacing/>
            </w:pPr>
          </w:p>
          <w:p w14:paraId="467B275F" w14:textId="77777777" w:rsidR="00157651" w:rsidRDefault="00157651" w:rsidP="00491B47">
            <w:pPr>
              <w:contextualSpacing/>
            </w:pPr>
          </w:p>
          <w:p w14:paraId="7DA25042" w14:textId="77777777" w:rsidR="00157651" w:rsidRDefault="00157651" w:rsidP="00491B47">
            <w:pPr>
              <w:contextualSpacing/>
            </w:pPr>
          </w:p>
        </w:tc>
      </w:tr>
    </w:tbl>
    <w:p w14:paraId="015B9EDC" w14:textId="77777777" w:rsidR="00157651" w:rsidRPr="00400CE6" w:rsidRDefault="00157651" w:rsidP="00491B47">
      <w:pPr>
        <w:contextualSpacing/>
        <w:rPr>
          <w:sz w:val="10"/>
          <w:szCs w:val="10"/>
        </w:rPr>
      </w:pPr>
    </w:p>
    <w:tbl>
      <w:tblPr>
        <w:tblStyle w:val="TableGrid"/>
        <w:tblW w:w="0" w:type="auto"/>
        <w:tblLook w:val="04A0" w:firstRow="1" w:lastRow="0" w:firstColumn="1" w:lastColumn="0" w:noHBand="0" w:noVBand="1"/>
      </w:tblPr>
      <w:tblGrid>
        <w:gridCol w:w="9628"/>
      </w:tblGrid>
      <w:tr w:rsidR="00157651" w14:paraId="72A3A69E" w14:textId="77777777" w:rsidTr="00A158B9">
        <w:tc>
          <w:tcPr>
            <w:tcW w:w="9628" w:type="dxa"/>
          </w:tcPr>
          <w:p w14:paraId="32EA0A95" w14:textId="77777777" w:rsidR="00157651" w:rsidRDefault="00157651" w:rsidP="00491B47">
            <w:pPr>
              <w:contextualSpacing/>
            </w:pPr>
            <w:r>
              <w:t>Please make a note of any immediate thoughts about what could be done differently/better next time</w:t>
            </w:r>
          </w:p>
          <w:p w14:paraId="57A4B37F" w14:textId="77777777" w:rsidR="00157651" w:rsidRDefault="00157651" w:rsidP="00491B47">
            <w:pPr>
              <w:contextualSpacing/>
            </w:pPr>
          </w:p>
          <w:p w14:paraId="6486EB69" w14:textId="77777777" w:rsidR="00157651" w:rsidRDefault="00157651" w:rsidP="00491B47">
            <w:pPr>
              <w:contextualSpacing/>
            </w:pPr>
          </w:p>
          <w:p w14:paraId="2701FC41" w14:textId="77777777" w:rsidR="00157651" w:rsidRDefault="00157651" w:rsidP="00491B47">
            <w:pPr>
              <w:contextualSpacing/>
              <w:jc w:val="center"/>
            </w:pPr>
          </w:p>
          <w:p w14:paraId="12370CAD" w14:textId="77777777" w:rsidR="00157651" w:rsidRDefault="00157651" w:rsidP="00491B47">
            <w:pPr>
              <w:contextualSpacing/>
              <w:jc w:val="center"/>
            </w:pPr>
          </w:p>
          <w:p w14:paraId="64EE1220" w14:textId="77777777" w:rsidR="00157651" w:rsidRDefault="00157651" w:rsidP="00491B47">
            <w:pPr>
              <w:contextualSpacing/>
              <w:jc w:val="center"/>
            </w:pPr>
          </w:p>
          <w:p w14:paraId="1C3A4831" w14:textId="77777777" w:rsidR="00157651" w:rsidRDefault="00157651" w:rsidP="00491B47">
            <w:pPr>
              <w:contextualSpacing/>
              <w:jc w:val="center"/>
            </w:pPr>
          </w:p>
          <w:p w14:paraId="02F04F3B" w14:textId="77777777" w:rsidR="00157651" w:rsidRDefault="00157651" w:rsidP="00491B47">
            <w:pPr>
              <w:contextualSpacing/>
            </w:pPr>
          </w:p>
          <w:p w14:paraId="581C2C3A" w14:textId="77777777" w:rsidR="00157651" w:rsidRDefault="00157651" w:rsidP="00491B47">
            <w:pPr>
              <w:contextualSpacing/>
              <w:jc w:val="center"/>
            </w:pPr>
          </w:p>
          <w:p w14:paraId="4BD983D7" w14:textId="77777777" w:rsidR="00157651" w:rsidRDefault="00157651" w:rsidP="00491B47">
            <w:pPr>
              <w:contextualSpacing/>
              <w:jc w:val="center"/>
            </w:pPr>
          </w:p>
        </w:tc>
      </w:tr>
    </w:tbl>
    <w:p w14:paraId="0B3C0199" w14:textId="77777777" w:rsidR="00157651" w:rsidRDefault="00157651" w:rsidP="00491B47">
      <w:pPr>
        <w:contextualSpacing/>
      </w:pPr>
    </w:p>
    <w:p w14:paraId="2F5D95AA" w14:textId="6A5D1EC2" w:rsidR="00A47E0B" w:rsidRDefault="00A47E0B" w:rsidP="00491B47">
      <w:pPr>
        <w:contextualSpacing/>
      </w:pPr>
      <w:r>
        <w:t xml:space="preserve">Please summarise the </w:t>
      </w:r>
      <w:r w:rsidR="00A62468">
        <w:t>PPIE</w:t>
      </w:r>
      <w:r>
        <w:t xml:space="preserve"> </w:t>
      </w:r>
      <w:r w:rsidRPr="0041666A">
        <w:rPr>
          <w:u w:val="single"/>
        </w:rPr>
        <w:t>participant feedback</w:t>
      </w:r>
      <w:r>
        <w:t xml:space="preserve"> below:</w:t>
      </w:r>
    </w:p>
    <w:tbl>
      <w:tblPr>
        <w:tblStyle w:val="TableGrid"/>
        <w:tblW w:w="9634" w:type="dxa"/>
        <w:tblLook w:val="04A0" w:firstRow="1" w:lastRow="0" w:firstColumn="1" w:lastColumn="0" w:noHBand="0" w:noVBand="1"/>
      </w:tblPr>
      <w:tblGrid>
        <w:gridCol w:w="7650"/>
        <w:gridCol w:w="992"/>
        <w:gridCol w:w="992"/>
      </w:tblGrid>
      <w:tr w:rsidR="00A47E0B" w14:paraId="34AC91CC" w14:textId="77777777" w:rsidTr="00A158B9">
        <w:tc>
          <w:tcPr>
            <w:tcW w:w="7650" w:type="dxa"/>
          </w:tcPr>
          <w:p w14:paraId="344359B3" w14:textId="77777777" w:rsidR="00A47E0B" w:rsidRDefault="00A47E0B" w:rsidP="00491B47">
            <w:pPr>
              <w:contextualSpacing/>
            </w:pPr>
          </w:p>
        </w:tc>
        <w:tc>
          <w:tcPr>
            <w:tcW w:w="992" w:type="dxa"/>
          </w:tcPr>
          <w:p w14:paraId="16D4F1AF" w14:textId="77777777" w:rsidR="00A47E0B" w:rsidRDefault="00A47E0B" w:rsidP="00491B47">
            <w:pPr>
              <w:contextualSpacing/>
              <w:jc w:val="center"/>
            </w:pPr>
            <w:r>
              <w:t>No of Ps who said Yes</w:t>
            </w:r>
          </w:p>
        </w:tc>
        <w:tc>
          <w:tcPr>
            <w:tcW w:w="992" w:type="dxa"/>
          </w:tcPr>
          <w:p w14:paraId="02488F42" w14:textId="77777777" w:rsidR="00A47E0B" w:rsidRDefault="00A47E0B" w:rsidP="00491B47">
            <w:pPr>
              <w:contextualSpacing/>
              <w:jc w:val="center"/>
            </w:pPr>
            <w:r>
              <w:t>No of Ps who said No</w:t>
            </w:r>
          </w:p>
        </w:tc>
      </w:tr>
      <w:tr w:rsidR="00A47E0B" w14:paraId="11471D7B" w14:textId="77777777" w:rsidTr="00A158B9">
        <w:tc>
          <w:tcPr>
            <w:tcW w:w="7650" w:type="dxa"/>
          </w:tcPr>
          <w:p w14:paraId="5B620924" w14:textId="77777777" w:rsidR="00A47E0B" w:rsidRDefault="00A47E0B" w:rsidP="00491B47">
            <w:pPr>
              <w:contextualSpacing/>
            </w:pPr>
            <w:r>
              <w:t>Were the aims of this consultation exercise clearly explained?</w:t>
            </w:r>
          </w:p>
          <w:p w14:paraId="5B05863D" w14:textId="77777777" w:rsidR="00A47E0B" w:rsidRDefault="00A47E0B" w:rsidP="00491B47">
            <w:pPr>
              <w:contextualSpacing/>
            </w:pPr>
          </w:p>
        </w:tc>
        <w:tc>
          <w:tcPr>
            <w:tcW w:w="992" w:type="dxa"/>
          </w:tcPr>
          <w:p w14:paraId="7DFBBC08" w14:textId="77777777" w:rsidR="00A47E0B" w:rsidRDefault="00A47E0B" w:rsidP="00491B47">
            <w:pPr>
              <w:contextualSpacing/>
              <w:jc w:val="center"/>
            </w:pPr>
          </w:p>
        </w:tc>
        <w:tc>
          <w:tcPr>
            <w:tcW w:w="992" w:type="dxa"/>
          </w:tcPr>
          <w:p w14:paraId="3D6971FF" w14:textId="77777777" w:rsidR="00A47E0B" w:rsidRDefault="00A47E0B" w:rsidP="00491B47">
            <w:pPr>
              <w:contextualSpacing/>
              <w:jc w:val="center"/>
            </w:pPr>
          </w:p>
        </w:tc>
      </w:tr>
      <w:tr w:rsidR="00A47E0B" w14:paraId="070A40D8" w14:textId="77777777" w:rsidTr="00A158B9">
        <w:tc>
          <w:tcPr>
            <w:tcW w:w="7650" w:type="dxa"/>
          </w:tcPr>
          <w:p w14:paraId="7042A2FD" w14:textId="77777777" w:rsidR="00A47E0B" w:rsidRDefault="00A47E0B" w:rsidP="00491B47">
            <w:pPr>
              <w:contextualSpacing/>
            </w:pPr>
            <w:r>
              <w:t>Were you given sufficient opportunity to express your views?</w:t>
            </w:r>
          </w:p>
          <w:p w14:paraId="4773C3AA" w14:textId="77777777" w:rsidR="00A47E0B" w:rsidRDefault="00A47E0B" w:rsidP="00491B47">
            <w:pPr>
              <w:contextualSpacing/>
            </w:pPr>
          </w:p>
        </w:tc>
        <w:tc>
          <w:tcPr>
            <w:tcW w:w="992" w:type="dxa"/>
          </w:tcPr>
          <w:p w14:paraId="3F261F0F" w14:textId="77777777" w:rsidR="00A47E0B" w:rsidRDefault="00A47E0B" w:rsidP="00491B47">
            <w:pPr>
              <w:contextualSpacing/>
              <w:jc w:val="center"/>
            </w:pPr>
          </w:p>
        </w:tc>
        <w:tc>
          <w:tcPr>
            <w:tcW w:w="992" w:type="dxa"/>
          </w:tcPr>
          <w:p w14:paraId="3482552C" w14:textId="77777777" w:rsidR="00A47E0B" w:rsidRDefault="00A47E0B" w:rsidP="00491B47">
            <w:pPr>
              <w:contextualSpacing/>
              <w:jc w:val="center"/>
            </w:pPr>
          </w:p>
        </w:tc>
      </w:tr>
      <w:tr w:rsidR="00A47E0B" w14:paraId="7548DCCC" w14:textId="77777777" w:rsidTr="00A158B9">
        <w:tc>
          <w:tcPr>
            <w:tcW w:w="7650" w:type="dxa"/>
          </w:tcPr>
          <w:p w14:paraId="2F66595D" w14:textId="77777777" w:rsidR="00A47E0B" w:rsidRDefault="00A47E0B" w:rsidP="00491B47">
            <w:pPr>
              <w:contextualSpacing/>
            </w:pPr>
            <w:r>
              <w:t>Did you find this workshop interesting?</w:t>
            </w:r>
          </w:p>
          <w:p w14:paraId="047F15C9" w14:textId="77777777" w:rsidR="00A47E0B" w:rsidRDefault="00A47E0B" w:rsidP="00491B47">
            <w:pPr>
              <w:contextualSpacing/>
            </w:pPr>
          </w:p>
        </w:tc>
        <w:tc>
          <w:tcPr>
            <w:tcW w:w="992" w:type="dxa"/>
          </w:tcPr>
          <w:p w14:paraId="1A73810F" w14:textId="77777777" w:rsidR="00A47E0B" w:rsidRDefault="00A47E0B" w:rsidP="00491B47">
            <w:pPr>
              <w:contextualSpacing/>
              <w:jc w:val="center"/>
            </w:pPr>
          </w:p>
        </w:tc>
        <w:tc>
          <w:tcPr>
            <w:tcW w:w="992" w:type="dxa"/>
          </w:tcPr>
          <w:p w14:paraId="5C2AE966" w14:textId="77777777" w:rsidR="00A47E0B" w:rsidRDefault="00A47E0B" w:rsidP="00491B47">
            <w:pPr>
              <w:contextualSpacing/>
              <w:jc w:val="center"/>
            </w:pPr>
          </w:p>
        </w:tc>
      </w:tr>
      <w:tr w:rsidR="00A47E0B" w14:paraId="51EE6B1C" w14:textId="77777777" w:rsidTr="00A158B9">
        <w:tc>
          <w:tcPr>
            <w:tcW w:w="7650" w:type="dxa"/>
          </w:tcPr>
          <w:p w14:paraId="074B69C9" w14:textId="77777777" w:rsidR="00A47E0B" w:rsidRDefault="00A47E0B" w:rsidP="00491B47">
            <w:pPr>
              <w:contextualSpacing/>
            </w:pPr>
            <w:r>
              <w:t>Would you be willing to engage in this type of consultation exercise in the future?</w:t>
            </w:r>
          </w:p>
          <w:p w14:paraId="7325F83E" w14:textId="77777777" w:rsidR="00A47E0B" w:rsidRDefault="00A47E0B" w:rsidP="00491B47">
            <w:pPr>
              <w:contextualSpacing/>
            </w:pPr>
          </w:p>
        </w:tc>
        <w:tc>
          <w:tcPr>
            <w:tcW w:w="992" w:type="dxa"/>
          </w:tcPr>
          <w:p w14:paraId="12B15385" w14:textId="77777777" w:rsidR="00A47E0B" w:rsidRDefault="00A47E0B" w:rsidP="00491B47">
            <w:pPr>
              <w:contextualSpacing/>
              <w:jc w:val="center"/>
            </w:pPr>
          </w:p>
        </w:tc>
        <w:tc>
          <w:tcPr>
            <w:tcW w:w="992" w:type="dxa"/>
          </w:tcPr>
          <w:p w14:paraId="37DDC57F" w14:textId="77777777" w:rsidR="00A47E0B" w:rsidRDefault="00A47E0B" w:rsidP="00491B47">
            <w:pPr>
              <w:contextualSpacing/>
              <w:jc w:val="center"/>
            </w:pPr>
          </w:p>
        </w:tc>
      </w:tr>
      <w:tr w:rsidR="00A47E0B" w14:paraId="41868D46" w14:textId="77777777" w:rsidTr="00A158B9">
        <w:tc>
          <w:tcPr>
            <w:tcW w:w="7650" w:type="dxa"/>
          </w:tcPr>
          <w:p w14:paraId="428FE012" w14:textId="77777777" w:rsidR="00A47E0B" w:rsidRDefault="00A47E0B" w:rsidP="00491B47">
            <w:pPr>
              <w:contextualSpacing/>
            </w:pPr>
            <w:r>
              <w:t>Would you be interested in further involvement with this particular project?</w:t>
            </w:r>
          </w:p>
          <w:p w14:paraId="2493F6A5" w14:textId="77777777" w:rsidR="00A47E0B" w:rsidRDefault="00A47E0B" w:rsidP="00491B47">
            <w:pPr>
              <w:contextualSpacing/>
            </w:pPr>
          </w:p>
        </w:tc>
        <w:tc>
          <w:tcPr>
            <w:tcW w:w="992" w:type="dxa"/>
          </w:tcPr>
          <w:p w14:paraId="5B69E531" w14:textId="77777777" w:rsidR="00A47E0B" w:rsidRDefault="00A47E0B" w:rsidP="00491B47">
            <w:pPr>
              <w:contextualSpacing/>
              <w:jc w:val="center"/>
            </w:pPr>
          </w:p>
        </w:tc>
        <w:tc>
          <w:tcPr>
            <w:tcW w:w="992" w:type="dxa"/>
          </w:tcPr>
          <w:p w14:paraId="088A6D0F" w14:textId="77777777" w:rsidR="00A47E0B" w:rsidRDefault="00A47E0B" w:rsidP="00491B47">
            <w:pPr>
              <w:contextualSpacing/>
              <w:jc w:val="center"/>
            </w:pPr>
          </w:p>
        </w:tc>
      </w:tr>
      <w:tr w:rsidR="00A47E0B" w14:paraId="34F43FBB" w14:textId="77777777" w:rsidTr="00A158B9">
        <w:tc>
          <w:tcPr>
            <w:tcW w:w="7650" w:type="dxa"/>
          </w:tcPr>
          <w:p w14:paraId="61E69271" w14:textId="77777777" w:rsidR="00A47E0B" w:rsidRDefault="00A47E0B" w:rsidP="00491B47">
            <w:pPr>
              <w:contextualSpacing/>
            </w:pPr>
            <w:r>
              <w:t>Would you like feedback on the actions we have taken as part of this consultation?</w:t>
            </w:r>
          </w:p>
          <w:p w14:paraId="658CD4FC" w14:textId="77777777" w:rsidR="00A47E0B" w:rsidRDefault="00A47E0B" w:rsidP="00491B47">
            <w:pPr>
              <w:contextualSpacing/>
            </w:pPr>
          </w:p>
        </w:tc>
        <w:tc>
          <w:tcPr>
            <w:tcW w:w="992" w:type="dxa"/>
          </w:tcPr>
          <w:p w14:paraId="66D3C2E0" w14:textId="77777777" w:rsidR="00A47E0B" w:rsidRDefault="00A47E0B" w:rsidP="00491B47">
            <w:pPr>
              <w:contextualSpacing/>
              <w:jc w:val="center"/>
            </w:pPr>
          </w:p>
        </w:tc>
        <w:tc>
          <w:tcPr>
            <w:tcW w:w="992" w:type="dxa"/>
          </w:tcPr>
          <w:p w14:paraId="64E80AD3" w14:textId="77777777" w:rsidR="00A47E0B" w:rsidRDefault="00A47E0B" w:rsidP="00491B47">
            <w:pPr>
              <w:contextualSpacing/>
              <w:jc w:val="center"/>
            </w:pPr>
          </w:p>
        </w:tc>
      </w:tr>
      <w:tr w:rsidR="00A47E0B" w14:paraId="34FBC807" w14:textId="77777777" w:rsidTr="00A158B9">
        <w:tc>
          <w:tcPr>
            <w:tcW w:w="7650" w:type="dxa"/>
          </w:tcPr>
          <w:p w14:paraId="193DC52C" w14:textId="77777777" w:rsidR="00A47E0B" w:rsidRDefault="00A47E0B" w:rsidP="00491B47">
            <w:pPr>
              <w:contextualSpacing/>
            </w:pPr>
            <w:r>
              <w:t>Would you like to hear about the findings of this research?</w:t>
            </w:r>
          </w:p>
          <w:p w14:paraId="71C1F376" w14:textId="77777777" w:rsidR="00A47E0B" w:rsidRDefault="00A47E0B" w:rsidP="00491B47">
            <w:pPr>
              <w:contextualSpacing/>
            </w:pPr>
          </w:p>
        </w:tc>
        <w:tc>
          <w:tcPr>
            <w:tcW w:w="992" w:type="dxa"/>
          </w:tcPr>
          <w:p w14:paraId="38A5E4D6" w14:textId="77777777" w:rsidR="00A47E0B" w:rsidRDefault="00A47E0B" w:rsidP="00491B47">
            <w:pPr>
              <w:contextualSpacing/>
              <w:jc w:val="center"/>
            </w:pPr>
          </w:p>
        </w:tc>
        <w:tc>
          <w:tcPr>
            <w:tcW w:w="992" w:type="dxa"/>
          </w:tcPr>
          <w:p w14:paraId="4F48C008" w14:textId="77777777" w:rsidR="00A47E0B" w:rsidRDefault="00A47E0B" w:rsidP="00491B47">
            <w:pPr>
              <w:contextualSpacing/>
              <w:jc w:val="center"/>
            </w:pPr>
          </w:p>
        </w:tc>
      </w:tr>
    </w:tbl>
    <w:p w14:paraId="3A357535" w14:textId="77777777" w:rsidR="00A47E0B" w:rsidRDefault="00A47E0B" w:rsidP="00491B47">
      <w:pPr>
        <w:contextualSpacing/>
      </w:pPr>
    </w:p>
    <w:p w14:paraId="2FDE42BA" w14:textId="5BC8839B" w:rsidR="00A47E0B" w:rsidRDefault="00A47E0B" w:rsidP="00491B47">
      <w:pPr>
        <w:pBdr>
          <w:top w:val="single" w:sz="4" w:space="1" w:color="auto"/>
          <w:left w:val="single" w:sz="4" w:space="4" w:color="auto"/>
          <w:bottom w:val="single" w:sz="4" w:space="1" w:color="auto"/>
          <w:right w:val="single" w:sz="4" w:space="4" w:color="auto"/>
        </w:pBdr>
        <w:contextualSpacing/>
      </w:pPr>
      <w:r>
        <w:t xml:space="preserve">Please make a note of any additional comments/suggestions provided by participants that may influence the way that you run </w:t>
      </w:r>
      <w:r w:rsidR="00A62468">
        <w:t>PPIE</w:t>
      </w:r>
      <w:r>
        <w:t xml:space="preserve"> sessions in the future</w:t>
      </w:r>
    </w:p>
    <w:p w14:paraId="7CB2B68E" w14:textId="77777777" w:rsidR="00A47E0B" w:rsidRDefault="00A47E0B" w:rsidP="00491B47">
      <w:pPr>
        <w:pBdr>
          <w:top w:val="single" w:sz="4" w:space="1" w:color="auto"/>
          <w:left w:val="single" w:sz="4" w:space="4" w:color="auto"/>
          <w:bottom w:val="single" w:sz="4" w:space="1" w:color="auto"/>
          <w:right w:val="single" w:sz="4" w:space="4" w:color="auto"/>
        </w:pBdr>
        <w:contextualSpacing/>
      </w:pPr>
    </w:p>
    <w:p w14:paraId="6F124F62" w14:textId="77777777" w:rsidR="00A47E0B" w:rsidRDefault="00A47E0B" w:rsidP="00491B47">
      <w:pPr>
        <w:pBdr>
          <w:top w:val="single" w:sz="4" w:space="1" w:color="auto"/>
          <w:left w:val="single" w:sz="4" w:space="4" w:color="auto"/>
          <w:bottom w:val="single" w:sz="4" w:space="1" w:color="auto"/>
          <w:right w:val="single" w:sz="4" w:space="4" w:color="auto"/>
        </w:pBdr>
        <w:contextualSpacing/>
      </w:pPr>
    </w:p>
    <w:p w14:paraId="2C7C4EBA" w14:textId="77777777" w:rsidR="00A47E0B" w:rsidRDefault="00A47E0B" w:rsidP="00491B47">
      <w:pPr>
        <w:pBdr>
          <w:top w:val="single" w:sz="4" w:space="1" w:color="auto"/>
          <w:left w:val="single" w:sz="4" w:space="4" w:color="auto"/>
          <w:bottom w:val="single" w:sz="4" w:space="1" w:color="auto"/>
          <w:right w:val="single" w:sz="4" w:space="4" w:color="auto"/>
        </w:pBdr>
        <w:contextualSpacing/>
      </w:pPr>
    </w:p>
    <w:p w14:paraId="37E4ED3E" w14:textId="77777777" w:rsidR="00A47E0B" w:rsidRDefault="00A47E0B" w:rsidP="00491B47">
      <w:pPr>
        <w:pBdr>
          <w:top w:val="single" w:sz="4" w:space="1" w:color="auto"/>
          <w:left w:val="single" w:sz="4" w:space="4" w:color="auto"/>
          <w:bottom w:val="single" w:sz="4" w:space="1" w:color="auto"/>
          <w:right w:val="single" w:sz="4" w:space="4" w:color="auto"/>
        </w:pBdr>
        <w:contextualSpacing/>
      </w:pPr>
    </w:p>
    <w:p w14:paraId="646E3BC9" w14:textId="77777777" w:rsidR="00A47E0B" w:rsidRDefault="00A47E0B" w:rsidP="00491B47">
      <w:pPr>
        <w:pBdr>
          <w:top w:val="single" w:sz="4" w:space="1" w:color="auto"/>
          <w:left w:val="single" w:sz="4" w:space="4" w:color="auto"/>
          <w:bottom w:val="single" w:sz="4" w:space="1" w:color="auto"/>
          <w:right w:val="single" w:sz="4" w:space="4" w:color="auto"/>
        </w:pBdr>
        <w:contextualSpacing/>
      </w:pPr>
    </w:p>
    <w:p w14:paraId="73F88D2C" w14:textId="77777777" w:rsidR="00A47E0B" w:rsidRDefault="00A47E0B" w:rsidP="00491B47">
      <w:pPr>
        <w:pBdr>
          <w:top w:val="single" w:sz="4" w:space="1" w:color="auto"/>
          <w:left w:val="single" w:sz="4" w:space="4" w:color="auto"/>
          <w:bottom w:val="single" w:sz="4" w:space="1" w:color="auto"/>
          <w:right w:val="single" w:sz="4" w:space="4" w:color="auto"/>
        </w:pBdr>
        <w:contextualSpacing/>
      </w:pPr>
    </w:p>
    <w:p w14:paraId="214CB431" w14:textId="77777777" w:rsidR="00A47E0B" w:rsidRDefault="00A47E0B" w:rsidP="00491B47">
      <w:pPr>
        <w:pBdr>
          <w:top w:val="single" w:sz="4" w:space="1" w:color="auto"/>
          <w:left w:val="single" w:sz="4" w:space="4" w:color="auto"/>
          <w:bottom w:val="single" w:sz="4" w:space="1" w:color="auto"/>
          <w:right w:val="single" w:sz="4" w:space="4" w:color="auto"/>
        </w:pBdr>
        <w:contextualSpacing/>
      </w:pPr>
    </w:p>
    <w:p w14:paraId="16A98229" w14:textId="77777777" w:rsidR="00A47E0B" w:rsidRDefault="00A47E0B" w:rsidP="00491B47">
      <w:pPr>
        <w:pBdr>
          <w:top w:val="single" w:sz="4" w:space="1" w:color="auto"/>
          <w:left w:val="single" w:sz="4" w:space="4" w:color="auto"/>
          <w:bottom w:val="single" w:sz="4" w:space="1" w:color="auto"/>
          <w:right w:val="single" w:sz="4" w:space="4" w:color="auto"/>
        </w:pBdr>
        <w:contextualSpacing/>
      </w:pPr>
    </w:p>
    <w:p w14:paraId="7FF327DF" w14:textId="77777777" w:rsidR="00A47E0B" w:rsidRDefault="00A47E0B" w:rsidP="00491B47">
      <w:pPr>
        <w:pBdr>
          <w:top w:val="single" w:sz="4" w:space="1" w:color="auto"/>
          <w:left w:val="single" w:sz="4" w:space="4" w:color="auto"/>
          <w:bottom w:val="single" w:sz="4" w:space="1" w:color="auto"/>
          <w:right w:val="single" w:sz="4" w:space="4" w:color="auto"/>
        </w:pBdr>
        <w:contextualSpacing/>
      </w:pPr>
    </w:p>
    <w:p w14:paraId="2E4D9312" w14:textId="77777777" w:rsidR="00A47E0B" w:rsidRDefault="00A47E0B" w:rsidP="00491B47">
      <w:pPr>
        <w:pBdr>
          <w:top w:val="single" w:sz="4" w:space="1" w:color="auto"/>
          <w:left w:val="single" w:sz="4" w:space="4" w:color="auto"/>
          <w:bottom w:val="single" w:sz="4" w:space="1" w:color="auto"/>
          <w:right w:val="single" w:sz="4" w:space="4" w:color="auto"/>
        </w:pBdr>
        <w:contextualSpacing/>
      </w:pPr>
    </w:p>
    <w:p w14:paraId="710FD328" w14:textId="77777777" w:rsidR="00A47E0B" w:rsidRDefault="00A47E0B" w:rsidP="00491B47">
      <w:pPr>
        <w:pBdr>
          <w:top w:val="single" w:sz="4" w:space="1" w:color="auto"/>
          <w:left w:val="single" w:sz="4" w:space="4" w:color="auto"/>
          <w:bottom w:val="single" w:sz="4" w:space="1" w:color="auto"/>
          <w:right w:val="single" w:sz="4" w:space="4" w:color="auto"/>
        </w:pBdr>
        <w:contextualSpacing/>
      </w:pPr>
    </w:p>
    <w:p w14:paraId="07249986" w14:textId="77777777" w:rsidR="00A47E0B" w:rsidRDefault="00A47E0B" w:rsidP="00491B47">
      <w:pPr>
        <w:pBdr>
          <w:top w:val="single" w:sz="4" w:space="1" w:color="auto"/>
          <w:left w:val="single" w:sz="4" w:space="4" w:color="auto"/>
          <w:bottom w:val="single" w:sz="4" w:space="1" w:color="auto"/>
          <w:right w:val="single" w:sz="4" w:space="4" w:color="auto"/>
        </w:pBdr>
        <w:contextualSpacing/>
      </w:pPr>
    </w:p>
    <w:p w14:paraId="2222640D" w14:textId="77777777" w:rsidR="00A47E0B" w:rsidRDefault="00A47E0B" w:rsidP="00491B47">
      <w:pPr>
        <w:pBdr>
          <w:top w:val="single" w:sz="4" w:space="1" w:color="auto"/>
          <w:left w:val="single" w:sz="4" w:space="4" w:color="auto"/>
          <w:bottom w:val="single" w:sz="4" w:space="1" w:color="auto"/>
          <w:right w:val="single" w:sz="4" w:space="4" w:color="auto"/>
        </w:pBdr>
        <w:contextualSpacing/>
      </w:pPr>
    </w:p>
    <w:p w14:paraId="1C650D4F" w14:textId="77777777" w:rsidR="00A47E0B" w:rsidRDefault="00A47E0B" w:rsidP="00491B47">
      <w:pPr>
        <w:pBdr>
          <w:top w:val="single" w:sz="4" w:space="1" w:color="auto"/>
          <w:left w:val="single" w:sz="4" w:space="4" w:color="auto"/>
          <w:bottom w:val="single" w:sz="4" w:space="1" w:color="auto"/>
          <w:right w:val="single" w:sz="4" w:space="4" w:color="auto"/>
        </w:pBdr>
        <w:contextualSpacing/>
      </w:pPr>
    </w:p>
    <w:p w14:paraId="6BBC4738" w14:textId="77777777" w:rsidR="00A47E0B" w:rsidRDefault="00A47E0B" w:rsidP="00491B47">
      <w:pPr>
        <w:pBdr>
          <w:top w:val="single" w:sz="4" w:space="1" w:color="auto"/>
          <w:left w:val="single" w:sz="4" w:space="4" w:color="auto"/>
          <w:bottom w:val="single" w:sz="4" w:space="1" w:color="auto"/>
          <w:right w:val="single" w:sz="4" w:space="4" w:color="auto"/>
        </w:pBdr>
        <w:contextualSpacing/>
      </w:pPr>
    </w:p>
    <w:p w14:paraId="3105200A" w14:textId="77777777" w:rsidR="00A47E0B" w:rsidRDefault="00A47E0B" w:rsidP="00491B47">
      <w:pPr>
        <w:pBdr>
          <w:top w:val="single" w:sz="4" w:space="1" w:color="auto"/>
          <w:left w:val="single" w:sz="4" w:space="4" w:color="auto"/>
          <w:bottom w:val="single" w:sz="4" w:space="1" w:color="auto"/>
          <w:right w:val="single" w:sz="4" w:space="4" w:color="auto"/>
        </w:pBdr>
        <w:contextualSpacing/>
      </w:pPr>
    </w:p>
    <w:p w14:paraId="2CAADA4E" w14:textId="77777777" w:rsidR="00A47E0B" w:rsidRDefault="00A47E0B" w:rsidP="00491B47">
      <w:pPr>
        <w:pBdr>
          <w:top w:val="single" w:sz="4" w:space="1" w:color="auto"/>
          <w:left w:val="single" w:sz="4" w:space="4" w:color="auto"/>
          <w:bottom w:val="single" w:sz="4" w:space="1" w:color="auto"/>
          <w:right w:val="single" w:sz="4" w:space="4" w:color="auto"/>
        </w:pBdr>
        <w:contextualSpacing/>
      </w:pPr>
    </w:p>
    <w:p w14:paraId="49E69E8E" w14:textId="77777777" w:rsidR="00A47E0B" w:rsidRPr="00CA775B" w:rsidRDefault="00A47E0B" w:rsidP="00491B47">
      <w:pPr>
        <w:contextualSpacing/>
      </w:pPr>
    </w:p>
    <w:sectPr w:rsidR="00A47E0B" w:rsidRPr="00CA775B" w:rsidSect="007405A4">
      <w:footerReference w:type="default" r:id="rId20"/>
      <w:pgSz w:w="11906" w:h="16838"/>
      <w:pgMar w:top="567" w:right="1134" w:bottom="1134"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125A6" w14:textId="77777777" w:rsidR="003D7F6C" w:rsidRDefault="003D7F6C" w:rsidP="005A334F">
      <w:pPr>
        <w:spacing w:after="0" w:line="240" w:lineRule="auto"/>
      </w:pPr>
      <w:r>
        <w:separator/>
      </w:r>
    </w:p>
  </w:endnote>
  <w:endnote w:type="continuationSeparator" w:id="0">
    <w:p w14:paraId="3DF8A816" w14:textId="77777777" w:rsidR="003D7F6C" w:rsidRDefault="003D7F6C" w:rsidP="005A3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9652704"/>
      <w:docPartObj>
        <w:docPartGallery w:val="Page Numbers (Bottom of Page)"/>
        <w:docPartUnique/>
      </w:docPartObj>
    </w:sdtPr>
    <w:sdtEndPr>
      <w:rPr>
        <w:noProof/>
      </w:rPr>
    </w:sdtEndPr>
    <w:sdtContent>
      <w:p w14:paraId="20C7BF7A" w14:textId="77777777" w:rsidR="006E0509" w:rsidRDefault="006E050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A096265" w14:textId="1FCB64D3" w:rsidR="006E0509" w:rsidRDefault="006E0509">
    <w:pPr>
      <w:pStyle w:val="Footer"/>
    </w:pPr>
    <w:r>
      <w:t>March 2021</w:t>
    </w:r>
    <w:r w:rsidR="0011341D">
      <w:t xml:space="preserve"> – 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2866F" w14:textId="77777777" w:rsidR="003D7F6C" w:rsidRDefault="003D7F6C" w:rsidP="005A334F">
      <w:pPr>
        <w:spacing w:after="0" w:line="240" w:lineRule="auto"/>
      </w:pPr>
      <w:r>
        <w:separator/>
      </w:r>
    </w:p>
  </w:footnote>
  <w:footnote w:type="continuationSeparator" w:id="0">
    <w:p w14:paraId="0F458325" w14:textId="77777777" w:rsidR="003D7F6C" w:rsidRDefault="003D7F6C" w:rsidP="005A33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66DD3"/>
    <w:multiLevelType w:val="hybridMultilevel"/>
    <w:tmpl w:val="FE745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F6E8D"/>
    <w:multiLevelType w:val="hybridMultilevel"/>
    <w:tmpl w:val="E35615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E71720"/>
    <w:multiLevelType w:val="hybridMultilevel"/>
    <w:tmpl w:val="CE7E4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E03032"/>
    <w:multiLevelType w:val="hybridMultilevel"/>
    <w:tmpl w:val="5462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546A9B"/>
    <w:multiLevelType w:val="hybridMultilevel"/>
    <w:tmpl w:val="462C89D2"/>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5" w15:restartNumberingAfterBreak="0">
    <w:nsid w:val="291F5104"/>
    <w:multiLevelType w:val="hybridMultilevel"/>
    <w:tmpl w:val="A3322AA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2B7B527E"/>
    <w:multiLevelType w:val="hybridMultilevel"/>
    <w:tmpl w:val="BCF6C2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B43EEE"/>
    <w:multiLevelType w:val="multilevel"/>
    <w:tmpl w:val="05421FD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97201A3"/>
    <w:multiLevelType w:val="hybridMultilevel"/>
    <w:tmpl w:val="85D4BF0A"/>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9" w15:restartNumberingAfterBreak="0">
    <w:nsid w:val="54A21612"/>
    <w:multiLevelType w:val="hybridMultilevel"/>
    <w:tmpl w:val="EB8E60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BE468D"/>
    <w:multiLevelType w:val="hybridMultilevel"/>
    <w:tmpl w:val="97E015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6C30F0D"/>
    <w:multiLevelType w:val="multilevel"/>
    <w:tmpl w:val="4DE00F8A"/>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9"/>
  </w:num>
  <w:num w:numId="2">
    <w:abstractNumId w:val="0"/>
  </w:num>
  <w:num w:numId="3">
    <w:abstractNumId w:val="5"/>
  </w:num>
  <w:num w:numId="4">
    <w:abstractNumId w:val="3"/>
  </w:num>
  <w:num w:numId="5">
    <w:abstractNumId w:val="11"/>
  </w:num>
  <w:num w:numId="6">
    <w:abstractNumId w:val="7"/>
  </w:num>
  <w:num w:numId="7">
    <w:abstractNumId w:val="4"/>
  </w:num>
  <w:num w:numId="8">
    <w:abstractNumId w:val="1"/>
  </w:num>
  <w:num w:numId="9">
    <w:abstractNumId w:val="8"/>
  </w:num>
  <w:num w:numId="10">
    <w:abstractNumId w:val="6"/>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5FA"/>
    <w:rsid w:val="00005A90"/>
    <w:rsid w:val="000362E3"/>
    <w:rsid w:val="00043B78"/>
    <w:rsid w:val="00055C14"/>
    <w:rsid w:val="00080DA6"/>
    <w:rsid w:val="000C51F0"/>
    <w:rsid w:val="000E3A4A"/>
    <w:rsid w:val="00102201"/>
    <w:rsid w:val="0011341D"/>
    <w:rsid w:val="00134078"/>
    <w:rsid w:val="00156E6E"/>
    <w:rsid w:val="00157651"/>
    <w:rsid w:val="00161F1E"/>
    <w:rsid w:val="00185A97"/>
    <w:rsid w:val="001D0A75"/>
    <w:rsid w:val="001D22C6"/>
    <w:rsid w:val="001F3447"/>
    <w:rsid w:val="002219C0"/>
    <w:rsid w:val="00247EBF"/>
    <w:rsid w:val="00257406"/>
    <w:rsid w:val="00271B4D"/>
    <w:rsid w:val="002C6982"/>
    <w:rsid w:val="002E1FBF"/>
    <w:rsid w:val="002F2B6F"/>
    <w:rsid w:val="00377F01"/>
    <w:rsid w:val="003805FA"/>
    <w:rsid w:val="003931B1"/>
    <w:rsid w:val="003A1912"/>
    <w:rsid w:val="003A5A78"/>
    <w:rsid w:val="003D7F6C"/>
    <w:rsid w:val="003E109D"/>
    <w:rsid w:val="003E1F9A"/>
    <w:rsid w:val="00405B7D"/>
    <w:rsid w:val="004172E7"/>
    <w:rsid w:val="00437A0B"/>
    <w:rsid w:val="00463117"/>
    <w:rsid w:val="004747B7"/>
    <w:rsid w:val="00491B47"/>
    <w:rsid w:val="004B724F"/>
    <w:rsid w:val="004E1F3E"/>
    <w:rsid w:val="004F1278"/>
    <w:rsid w:val="005250BE"/>
    <w:rsid w:val="00542F82"/>
    <w:rsid w:val="00574E78"/>
    <w:rsid w:val="005933BD"/>
    <w:rsid w:val="005A334F"/>
    <w:rsid w:val="005C4132"/>
    <w:rsid w:val="005F79B6"/>
    <w:rsid w:val="006051FA"/>
    <w:rsid w:val="00616BE6"/>
    <w:rsid w:val="0065705D"/>
    <w:rsid w:val="0066410C"/>
    <w:rsid w:val="00676307"/>
    <w:rsid w:val="006A0540"/>
    <w:rsid w:val="006C5993"/>
    <w:rsid w:val="006E0509"/>
    <w:rsid w:val="007346DB"/>
    <w:rsid w:val="007405A4"/>
    <w:rsid w:val="0075286B"/>
    <w:rsid w:val="00753573"/>
    <w:rsid w:val="00753B28"/>
    <w:rsid w:val="00782C39"/>
    <w:rsid w:val="00790195"/>
    <w:rsid w:val="007C2AF1"/>
    <w:rsid w:val="007E6228"/>
    <w:rsid w:val="007F0F5F"/>
    <w:rsid w:val="00816291"/>
    <w:rsid w:val="00834541"/>
    <w:rsid w:val="00854991"/>
    <w:rsid w:val="00875193"/>
    <w:rsid w:val="00885692"/>
    <w:rsid w:val="00886B89"/>
    <w:rsid w:val="008C651A"/>
    <w:rsid w:val="008F4F5B"/>
    <w:rsid w:val="00936D9A"/>
    <w:rsid w:val="0097683E"/>
    <w:rsid w:val="00984643"/>
    <w:rsid w:val="00985F65"/>
    <w:rsid w:val="00986F0E"/>
    <w:rsid w:val="009A697B"/>
    <w:rsid w:val="009B0E78"/>
    <w:rsid w:val="009C1A67"/>
    <w:rsid w:val="009D1181"/>
    <w:rsid w:val="009D5153"/>
    <w:rsid w:val="00A070D4"/>
    <w:rsid w:val="00A158B9"/>
    <w:rsid w:val="00A16532"/>
    <w:rsid w:val="00A31273"/>
    <w:rsid w:val="00A47CD5"/>
    <w:rsid w:val="00A47E0B"/>
    <w:rsid w:val="00A62468"/>
    <w:rsid w:val="00A80ADB"/>
    <w:rsid w:val="00AC1681"/>
    <w:rsid w:val="00AE267A"/>
    <w:rsid w:val="00AE74D5"/>
    <w:rsid w:val="00B035C1"/>
    <w:rsid w:val="00B201D3"/>
    <w:rsid w:val="00B36BF0"/>
    <w:rsid w:val="00B45444"/>
    <w:rsid w:val="00B51B5D"/>
    <w:rsid w:val="00B552B3"/>
    <w:rsid w:val="00B73102"/>
    <w:rsid w:val="00B87325"/>
    <w:rsid w:val="00BD01FA"/>
    <w:rsid w:val="00BE5135"/>
    <w:rsid w:val="00BF2DE3"/>
    <w:rsid w:val="00C07809"/>
    <w:rsid w:val="00C25C24"/>
    <w:rsid w:val="00C30541"/>
    <w:rsid w:val="00C7797F"/>
    <w:rsid w:val="00CA775B"/>
    <w:rsid w:val="00CF78C1"/>
    <w:rsid w:val="00D06C35"/>
    <w:rsid w:val="00D150DA"/>
    <w:rsid w:val="00D222F3"/>
    <w:rsid w:val="00D43F53"/>
    <w:rsid w:val="00DA2235"/>
    <w:rsid w:val="00E2691D"/>
    <w:rsid w:val="00E3037E"/>
    <w:rsid w:val="00E3793E"/>
    <w:rsid w:val="00E4371D"/>
    <w:rsid w:val="00E7623C"/>
    <w:rsid w:val="00E857A6"/>
    <w:rsid w:val="00EA5CBD"/>
    <w:rsid w:val="00EB2A31"/>
    <w:rsid w:val="00EB75F3"/>
    <w:rsid w:val="00EC1EE8"/>
    <w:rsid w:val="00EE219E"/>
    <w:rsid w:val="00F531C6"/>
    <w:rsid w:val="00F53D06"/>
    <w:rsid w:val="00FA3B43"/>
    <w:rsid w:val="00FD15B3"/>
    <w:rsid w:val="00FD28A8"/>
    <w:rsid w:val="00FD6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72AE99"/>
  <w15:chartTrackingRefBased/>
  <w15:docId w15:val="{C4F95A99-8D47-4612-BE3F-A6DD716EE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7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33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34F"/>
  </w:style>
  <w:style w:type="paragraph" w:styleId="Footer">
    <w:name w:val="footer"/>
    <w:basedOn w:val="Normal"/>
    <w:link w:val="FooterChar"/>
    <w:uiPriority w:val="99"/>
    <w:unhideWhenUsed/>
    <w:rsid w:val="005A33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34F"/>
  </w:style>
  <w:style w:type="paragraph" w:styleId="ListParagraph">
    <w:name w:val="List Paragraph"/>
    <w:basedOn w:val="Normal"/>
    <w:uiPriority w:val="34"/>
    <w:qFormat/>
    <w:rsid w:val="00C07809"/>
    <w:pPr>
      <w:ind w:left="720"/>
      <w:contextualSpacing/>
    </w:pPr>
  </w:style>
  <w:style w:type="character" w:styleId="Hyperlink">
    <w:name w:val="Hyperlink"/>
    <w:basedOn w:val="DefaultParagraphFont"/>
    <w:uiPriority w:val="99"/>
    <w:unhideWhenUsed/>
    <w:rsid w:val="00C30541"/>
    <w:rPr>
      <w:color w:val="0563C1" w:themeColor="hyperlink"/>
      <w:u w:val="single"/>
    </w:rPr>
  </w:style>
  <w:style w:type="character" w:styleId="CommentReference">
    <w:name w:val="annotation reference"/>
    <w:basedOn w:val="DefaultParagraphFont"/>
    <w:uiPriority w:val="99"/>
    <w:semiHidden/>
    <w:unhideWhenUsed/>
    <w:rsid w:val="00B552B3"/>
    <w:rPr>
      <w:sz w:val="16"/>
      <w:szCs w:val="16"/>
    </w:rPr>
  </w:style>
  <w:style w:type="paragraph" w:styleId="CommentText">
    <w:name w:val="annotation text"/>
    <w:basedOn w:val="Normal"/>
    <w:link w:val="CommentTextChar"/>
    <w:uiPriority w:val="99"/>
    <w:semiHidden/>
    <w:unhideWhenUsed/>
    <w:rsid w:val="00B552B3"/>
    <w:pPr>
      <w:spacing w:line="240" w:lineRule="auto"/>
    </w:pPr>
    <w:rPr>
      <w:sz w:val="20"/>
      <w:szCs w:val="20"/>
    </w:rPr>
  </w:style>
  <w:style w:type="character" w:customStyle="1" w:styleId="CommentTextChar">
    <w:name w:val="Comment Text Char"/>
    <w:basedOn w:val="DefaultParagraphFont"/>
    <w:link w:val="CommentText"/>
    <w:uiPriority w:val="99"/>
    <w:semiHidden/>
    <w:rsid w:val="00B552B3"/>
    <w:rPr>
      <w:sz w:val="20"/>
      <w:szCs w:val="20"/>
    </w:rPr>
  </w:style>
  <w:style w:type="paragraph" w:styleId="CommentSubject">
    <w:name w:val="annotation subject"/>
    <w:basedOn w:val="CommentText"/>
    <w:next w:val="CommentText"/>
    <w:link w:val="CommentSubjectChar"/>
    <w:uiPriority w:val="99"/>
    <w:semiHidden/>
    <w:unhideWhenUsed/>
    <w:rsid w:val="00B552B3"/>
    <w:rPr>
      <w:b/>
      <w:bCs/>
    </w:rPr>
  </w:style>
  <w:style w:type="character" w:customStyle="1" w:styleId="CommentSubjectChar">
    <w:name w:val="Comment Subject Char"/>
    <w:basedOn w:val="CommentTextChar"/>
    <w:link w:val="CommentSubject"/>
    <w:uiPriority w:val="99"/>
    <w:semiHidden/>
    <w:rsid w:val="00B552B3"/>
    <w:rPr>
      <w:b/>
      <w:bCs/>
      <w:sz w:val="20"/>
      <w:szCs w:val="20"/>
    </w:rPr>
  </w:style>
  <w:style w:type="paragraph" w:styleId="BalloonText">
    <w:name w:val="Balloon Text"/>
    <w:basedOn w:val="Normal"/>
    <w:link w:val="BalloonTextChar"/>
    <w:uiPriority w:val="99"/>
    <w:semiHidden/>
    <w:unhideWhenUsed/>
    <w:rsid w:val="00B552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2B3"/>
    <w:rPr>
      <w:rFonts w:ascii="Segoe UI" w:hAnsi="Segoe UI" w:cs="Segoe UI"/>
      <w:sz w:val="18"/>
      <w:szCs w:val="18"/>
    </w:rPr>
  </w:style>
  <w:style w:type="character" w:styleId="FollowedHyperlink">
    <w:name w:val="FollowedHyperlink"/>
    <w:basedOn w:val="DefaultParagraphFont"/>
    <w:uiPriority w:val="99"/>
    <w:semiHidden/>
    <w:unhideWhenUsed/>
    <w:rsid w:val="001D22C6"/>
    <w:rPr>
      <w:color w:val="954F72" w:themeColor="followedHyperlink"/>
      <w:u w:val="single"/>
    </w:rPr>
  </w:style>
  <w:style w:type="character" w:styleId="UnresolvedMention">
    <w:name w:val="Unresolved Mention"/>
    <w:basedOn w:val="DefaultParagraphFont"/>
    <w:uiPriority w:val="99"/>
    <w:semiHidden/>
    <w:unhideWhenUsed/>
    <w:rsid w:val="00D222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751570">
      <w:bodyDiv w:val="1"/>
      <w:marLeft w:val="0"/>
      <w:marRight w:val="0"/>
      <w:marTop w:val="0"/>
      <w:marBottom w:val="0"/>
      <w:divBdr>
        <w:top w:val="none" w:sz="0" w:space="0" w:color="auto"/>
        <w:left w:val="none" w:sz="0" w:space="0" w:color="auto"/>
        <w:bottom w:val="none" w:sz="0" w:space="0" w:color="auto"/>
        <w:right w:val="none" w:sz="0" w:space="0" w:color="auto"/>
      </w:divBdr>
    </w:div>
    <w:div w:id="42658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pr.hpru.nihr.ac.uk/publications" TargetMode="External"/><Relationship Id="rId18" Type="http://schemas.openxmlformats.org/officeDocument/2006/relationships/hyperlink" Target="https://www.bmj.com/content/358/bmj.j345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tes.google.com/nihr.ac.uk/pi-standards/standards" TargetMode="External"/><Relationship Id="rId17" Type="http://schemas.openxmlformats.org/officeDocument/2006/relationships/hyperlink" Target="https://www.invo.org.uk/resource-centre/learning-and-development/public-reviewing-with-the-national-institute-for-health-research-nihr/" TargetMode="External"/><Relationship Id="rId2" Type="http://schemas.openxmlformats.org/officeDocument/2006/relationships/numbering" Target="numbering.xml"/><Relationship Id="rId16" Type="http://schemas.openxmlformats.org/officeDocument/2006/relationships/hyperlink" Target="https://www.imperial.ac.uk/patient-experience-research-centre/ppi/ppi-traini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vo.org.uk/posttyperesource/what-is-public-involvement-in-research/" TargetMode="External"/><Relationship Id="rId5" Type="http://schemas.openxmlformats.org/officeDocument/2006/relationships/webSettings" Target="webSettings.xml"/><Relationship Id="rId15" Type="http://schemas.openxmlformats.org/officeDocument/2006/relationships/hyperlink" Target="https://pubmed.ncbi.nlm.nih.gov/33434920/" TargetMode="External"/><Relationship Id="rId10" Type="http://schemas.openxmlformats.org/officeDocument/2006/relationships/hyperlink" Target="https://www.invo.org.uk/posttyperesource/what-is-public-involvement-in-research/" TargetMode="External"/><Relationship Id="rId19" Type="http://schemas.openxmlformats.org/officeDocument/2006/relationships/hyperlink" Target="http://piiaf.org.uk/" TargetMode="External"/><Relationship Id="rId4" Type="http://schemas.openxmlformats.org/officeDocument/2006/relationships/settings" Target="settings.xml"/><Relationship Id="rId9" Type="http://schemas.openxmlformats.org/officeDocument/2006/relationships/hyperlink" Target="http://www.invo.org.uk/posttyperesource/what-is-public-involvement-in-research/" TargetMode="External"/><Relationship Id="rId14" Type="http://schemas.openxmlformats.org/officeDocument/2006/relationships/hyperlink" Target="http://epr.hpru.nihr.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04CA5-7788-454A-99E7-4029FE3B8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3900</Words>
  <Characters>22230</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26078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Pearce, Julia</dc:creator>
  <cp:keywords/>
  <dc:description/>
  <cp:lastModifiedBy>Rubin, James</cp:lastModifiedBy>
  <cp:revision>2</cp:revision>
  <dcterms:created xsi:type="dcterms:W3CDTF">2021-03-31T13:44:00Z</dcterms:created>
  <dcterms:modified xsi:type="dcterms:W3CDTF">2021-03-31T13:44:00Z</dcterms:modified>
</cp:coreProperties>
</file>