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8EBA861" w14:textId="77777777" w:rsidR="00242192" w:rsidRDefault="00CF0439" w:rsidP="00242192">
      <w:pPr>
        <w:jc w:val="right"/>
      </w:pPr>
      <w:r>
        <w:rPr>
          <w:noProof/>
          <w:lang w:eastAsia="en-GB"/>
        </w:rPr>
        <mc:AlternateContent>
          <mc:Choice Requires="wps">
            <w:drawing>
              <wp:anchor distT="0" distB="0" distL="114300" distR="114300" simplePos="0" relativeHeight="251657216" behindDoc="0" locked="0" layoutInCell="1" allowOverlap="1" wp14:anchorId="35B104A7" wp14:editId="630C49DE">
                <wp:simplePos x="0" y="0"/>
                <wp:positionH relativeFrom="column">
                  <wp:posOffset>-594360</wp:posOffset>
                </wp:positionH>
                <wp:positionV relativeFrom="paragraph">
                  <wp:posOffset>39370</wp:posOffset>
                </wp:positionV>
                <wp:extent cx="4286250" cy="604520"/>
                <wp:effectExtent l="571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04520"/>
                        </a:xfrm>
                        <a:prstGeom prst="rect">
                          <a:avLst/>
                        </a:prstGeom>
                        <a:solidFill>
                          <a:srgbClr val="FFFFFF"/>
                        </a:solidFill>
                        <a:ln w="9525">
                          <a:solidFill>
                            <a:srgbClr val="FFFFFF"/>
                          </a:solidFill>
                          <a:miter lim="800000"/>
                          <a:headEnd/>
                          <a:tailEnd/>
                        </a:ln>
                      </wps:spPr>
                      <wps:txbx>
                        <w:txbxContent>
                          <w:p w14:paraId="32CB0641" w14:textId="77777777"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31BBCAB3" w14:textId="77777777" w:rsidR="00C216C6" w:rsidRDefault="00C216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B104A7" id="_x0000_t202" coordsize="21600,21600" o:spt="202" path="m,l,21600r21600,l21600,xe">
                <v:stroke joinstyle="miter"/>
                <v:path gradientshapeok="t" o:connecttype="rect"/>
              </v:shapetype>
              <v:shape id="Text Box 2" o:spid="_x0000_s1026" type="#_x0000_t202" style="position:absolute;left:0;text-align:left;margin-left:-46.8pt;margin-top:3.1pt;width:33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" strokecolor="white">
                <v:textbox>
                  <w:txbxContent>
                    <w:p w14:paraId="32CB0641" w14:textId="77777777"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31BBCAB3" w14:textId="77777777" w:rsidR="00C216C6" w:rsidRDefault="00C216C6"/>
                  </w:txbxContent>
                </v:textbox>
              </v:shape>
            </w:pict>
          </mc:Fallback>
        </mc:AlternateContent>
      </w:r>
      <w:r>
        <w:rPr>
          <w:noProof/>
          <w:lang w:eastAsia="en-GB"/>
        </w:rPr>
        <w:drawing>
          <wp:inline distT="0" distB="0" distL="0" distR="0" wp14:anchorId="697AA343" wp14:editId="20D62479">
            <wp:extent cx="1609725" cy="5581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14:paraId="53A7575F" w14:textId="77777777" w:rsidR="009024C7" w:rsidRPr="00AB22DD" w:rsidRDefault="009024C7" w:rsidP="002611C7">
      <w:pPr>
        <w:rPr>
          <w:rFonts w:ascii="Calibri" w:hAnsi="Calibri"/>
          <w:b/>
          <w:sz w:val="28"/>
          <w:szCs w:val="28"/>
        </w:rPr>
      </w:pPr>
    </w:p>
    <w:p w14:paraId="55CFB1F3" w14:textId="77777777" w:rsidR="00736549" w:rsidRDefault="00736549" w:rsidP="002611C7">
      <w:pPr>
        <w:rPr>
          <w:rFonts w:ascii="Calibri" w:hAnsi="Calibri"/>
          <w:b/>
          <w:sz w:val="28"/>
          <w:szCs w:val="28"/>
        </w:rPr>
      </w:pPr>
    </w:p>
    <w:p w14:paraId="1BEA9A56" w14:textId="77777777" w:rsidR="00736549" w:rsidRDefault="00731B32" w:rsidP="00D008A9">
      <w:pPr>
        <w:jc w:val="center"/>
        <w:rPr>
          <w:rFonts w:ascii="Calibri" w:hAnsi="Calibri"/>
          <w:b/>
          <w:sz w:val="28"/>
          <w:szCs w:val="28"/>
        </w:rPr>
      </w:pPr>
      <w:r>
        <w:rPr>
          <w:rFonts w:ascii="Calibri" w:hAnsi="Calibri"/>
          <w:b/>
          <w:sz w:val="28"/>
          <w:szCs w:val="28"/>
        </w:rPr>
        <w:t xml:space="preserve">Theme 2 Public and Patient Involvement </w:t>
      </w:r>
      <w:r w:rsidR="00D008A9">
        <w:rPr>
          <w:rFonts w:ascii="Calibri" w:hAnsi="Calibri"/>
          <w:b/>
          <w:sz w:val="28"/>
          <w:szCs w:val="28"/>
        </w:rPr>
        <w:t>Plan</w:t>
      </w:r>
    </w:p>
    <w:p w14:paraId="122F8DAB" w14:textId="77777777" w:rsidR="009046A3" w:rsidRDefault="009046A3" w:rsidP="00CF0439">
      <w:pPr>
        <w:rPr>
          <w:rFonts w:ascii="Calibri" w:hAnsi="Calibri"/>
          <w:sz w:val="22"/>
          <w:szCs w:val="22"/>
        </w:rPr>
      </w:pPr>
    </w:p>
    <w:p w14:paraId="455A83FB" w14:textId="77777777" w:rsidR="009046A3" w:rsidRDefault="009046A3" w:rsidP="00CF0439">
      <w:pPr>
        <w:rPr>
          <w:rFonts w:ascii="Calibri" w:hAnsi="Calibri"/>
          <w:sz w:val="22"/>
          <w:szCs w:val="22"/>
        </w:rPr>
      </w:pPr>
    </w:p>
    <w:p w14:paraId="3C860A20" w14:textId="77777777" w:rsidR="001A2F4A" w:rsidRDefault="00CF0439" w:rsidP="00CF0439">
      <w:pPr>
        <w:rPr>
          <w:rFonts w:ascii="Calibri" w:hAnsi="Calibri"/>
          <w:sz w:val="22"/>
          <w:szCs w:val="22"/>
        </w:rPr>
      </w:pPr>
      <w:r w:rsidRPr="00CF0439">
        <w:rPr>
          <w:rFonts w:ascii="Calibri" w:hAnsi="Calibri"/>
          <w:sz w:val="22"/>
          <w:szCs w:val="22"/>
        </w:rPr>
        <w:t>This document outlines the Public &amp; Patient Involvement (PPI) plan for Theme 2: Improving the behavioural impact of communications. This theme focuses on the need to pre-empt and guide behavioural responses of the public during m</w:t>
      </w:r>
      <w:r w:rsidR="009046A3">
        <w:rPr>
          <w:rFonts w:ascii="Calibri" w:hAnsi="Calibri"/>
          <w:sz w:val="22"/>
          <w:szCs w:val="22"/>
        </w:rPr>
        <w:t xml:space="preserve">ajor incidents and emergencies. </w:t>
      </w:r>
      <w:r w:rsidR="001A5BE5">
        <w:rPr>
          <w:rFonts w:ascii="Calibri" w:hAnsi="Calibri"/>
          <w:sz w:val="22"/>
          <w:szCs w:val="22"/>
        </w:rPr>
        <w:t xml:space="preserve">Current </w:t>
      </w:r>
      <w:r w:rsidR="004218D0">
        <w:rPr>
          <w:rFonts w:ascii="Calibri" w:hAnsi="Calibri"/>
          <w:sz w:val="22"/>
          <w:szCs w:val="22"/>
        </w:rPr>
        <w:t>research strands</w:t>
      </w:r>
      <w:r w:rsidR="001A5BE5">
        <w:rPr>
          <w:rFonts w:ascii="Calibri" w:hAnsi="Calibri"/>
          <w:sz w:val="22"/>
          <w:szCs w:val="22"/>
        </w:rPr>
        <w:t xml:space="preserve"> include</w:t>
      </w:r>
      <w:r w:rsidR="001A2F4A">
        <w:rPr>
          <w:rFonts w:ascii="Calibri" w:hAnsi="Calibri"/>
          <w:sz w:val="22"/>
          <w:szCs w:val="22"/>
        </w:rPr>
        <w:t>:</w:t>
      </w:r>
    </w:p>
    <w:p w14:paraId="7D3F5493" w14:textId="77777777" w:rsidR="001A2F4A" w:rsidRDefault="001A2F4A" w:rsidP="00CF0439">
      <w:pPr>
        <w:rPr>
          <w:rFonts w:ascii="Calibri" w:hAnsi="Calibri"/>
          <w:sz w:val="22"/>
          <w:szCs w:val="22"/>
        </w:rPr>
      </w:pPr>
    </w:p>
    <w:p w14:paraId="019C7B46" w14:textId="77777777" w:rsidR="001A2F4A" w:rsidRDefault="004218D0" w:rsidP="008001A1">
      <w:pPr>
        <w:pStyle w:val="ListParagraph"/>
        <w:numPr>
          <w:ilvl w:val="0"/>
          <w:numId w:val="6"/>
        </w:numPr>
        <w:rPr>
          <w:rFonts w:ascii="Calibri" w:hAnsi="Calibri"/>
          <w:sz w:val="22"/>
          <w:szCs w:val="22"/>
        </w:rPr>
      </w:pPr>
      <w:r>
        <w:rPr>
          <w:rFonts w:ascii="Calibri" w:hAnsi="Calibri"/>
          <w:sz w:val="22"/>
          <w:szCs w:val="22"/>
        </w:rPr>
        <w:t>Strand</w:t>
      </w:r>
      <w:r w:rsidR="00CF0439" w:rsidRPr="001A2F4A">
        <w:rPr>
          <w:rFonts w:ascii="Calibri" w:hAnsi="Calibri"/>
          <w:sz w:val="22"/>
          <w:szCs w:val="22"/>
        </w:rPr>
        <w:t xml:space="preserve"> 1 focuses on the likely reactions, information needs and appropriate communication strategies for groups who may be particularly vulnerable during an emergency. This currently involves one main project which focuses on </w:t>
      </w:r>
      <w:r w:rsidR="00CA6F00">
        <w:rPr>
          <w:rFonts w:ascii="Calibri" w:hAnsi="Calibri"/>
          <w:sz w:val="22"/>
          <w:szCs w:val="22"/>
        </w:rPr>
        <w:t>age-related risk factors in the context of pandemic influenza</w:t>
      </w:r>
      <w:r w:rsidR="00CF0439" w:rsidRPr="001A2F4A">
        <w:rPr>
          <w:rFonts w:ascii="Calibri" w:hAnsi="Calibri"/>
          <w:sz w:val="22"/>
          <w:szCs w:val="22"/>
        </w:rPr>
        <w:t xml:space="preserve"> (</w:t>
      </w:r>
      <w:r w:rsidR="00CA6F00">
        <w:rPr>
          <w:rFonts w:ascii="Calibri" w:hAnsi="Calibri"/>
          <w:sz w:val="22"/>
          <w:szCs w:val="22"/>
        </w:rPr>
        <w:t>vulnerable populations</w:t>
      </w:r>
      <w:r w:rsidR="00CF0439" w:rsidRPr="001A2F4A">
        <w:rPr>
          <w:rFonts w:ascii="Calibri" w:hAnsi="Calibri"/>
          <w:sz w:val="22"/>
          <w:szCs w:val="22"/>
        </w:rPr>
        <w:t xml:space="preserve"> project). </w:t>
      </w:r>
    </w:p>
    <w:p w14:paraId="6B31E73F" w14:textId="77777777" w:rsidR="001A2F4A" w:rsidRPr="001A2F4A" w:rsidRDefault="001A2F4A" w:rsidP="001A2F4A">
      <w:pPr>
        <w:pStyle w:val="ListParagraph"/>
        <w:rPr>
          <w:rFonts w:ascii="Calibri" w:hAnsi="Calibri"/>
          <w:sz w:val="22"/>
          <w:szCs w:val="22"/>
        </w:rPr>
      </w:pPr>
    </w:p>
    <w:p w14:paraId="74814C47" w14:textId="77777777" w:rsidR="00CF0439" w:rsidRDefault="004218D0" w:rsidP="008001A1">
      <w:pPr>
        <w:pStyle w:val="ListParagraph"/>
        <w:numPr>
          <w:ilvl w:val="0"/>
          <w:numId w:val="6"/>
        </w:numPr>
        <w:rPr>
          <w:rFonts w:ascii="Calibri" w:hAnsi="Calibri"/>
          <w:sz w:val="22"/>
          <w:szCs w:val="22"/>
        </w:rPr>
      </w:pPr>
      <w:r>
        <w:rPr>
          <w:rFonts w:ascii="Calibri" w:hAnsi="Calibri"/>
          <w:sz w:val="22"/>
          <w:szCs w:val="22"/>
        </w:rPr>
        <w:t>Strand</w:t>
      </w:r>
      <w:r w:rsidR="00CF0439" w:rsidRPr="001A2F4A">
        <w:rPr>
          <w:rFonts w:ascii="Calibri" w:hAnsi="Calibri"/>
          <w:sz w:val="22"/>
          <w:szCs w:val="22"/>
        </w:rPr>
        <w:t xml:space="preserve"> 2 considers the issue of how best to reduce the problem of widespread non-adherence to prophylactic medication during a crisis. This currently involves one main project that explores factors influencing intentions to adhere to prophylactic medicine/advice (medical adherence project).</w:t>
      </w:r>
    </w:p>
    <w:p w14:paraId="1F5836DB" w14:textId="77777777" w:rsidR="001A5BE5" w:rsidRPr="001A5BE5" w:rsidRDefault="001A5BE5" w:rsidP="001A5BE5">
      <w:pPr>
        <w:pStyle w:val="ListParagraph"/>
        <w:rPr>
          <w:rFonts w:ascii="Calibri" w:hAnsi="Calibri"/>
          <w:sz w:val="22"/>
          <w:szCs w:val="22"/>
        </w:rPr>
      </w:pPr>
    </w:p>
    <w:p w14:paraId="163D3B2A" w14:textId="77777777" w:rsidR="001A5BE5" w:rsidRDefault="004218D0" w:rsidP="00800A95">
      <w:pPr>
        <w:pStyle w:val="ListParagraph"/>
        <w:numPr>
          <w:ilvl w:val="0"/>
          <w:numId w:val="6"/>
        </w:numPr>
        <w:rPr>
          <w:rFonts w:ascii="Calibri" w:hAnsi="Calibri"/>
          <w:sz w:val="22"/>
          <w:szCs w:val="22"/>
        </w:rPr>
      </w:pPr>
      <w:r>
        <w:rPr>
          <w:rFonts w:ascii="Calibri" w:hAnsi="Calibri"/>
          <w:sz w:val="22"/>
          <w:szCs w:val="22"/>
        </w:rPr>
        <w:t>Strand</w:t>
      </w:r>
      <w:r w:rsidR="001A5BE5" w:rsidRPr="001A5BE5">
        <w:rPr>
          <w:rFonts w:ascii="Calibri" w:hAnsi="Calibri"/>
          <w:sz w:val="22"/>
          <w:szCs w:val="22"/>
        </w:rPr>
        <w:t xml:space="preserve"> 3 </w:t>
      </w:r>
      <w:r w:rsidR="001A5BE5">
        <w:rPr>
          <w:rFonts w:ascii="Calibri" w:hAnsi="Calibri"/>
          <w:sz w:val="22"/>
          <w:szCs w:val="22"/>
        </w:rPr>
        <w:t>focuses on developing an evidence-based risk and crisis communication strategy to promote protective health behaviours in nuclear emergencies. This currently involves one main project that is identifying facilitators and barriers to people engaging with pre-incident information (nuclear emergencies project).</w:t>
      </w:r>
    </w:p>
    <w:p w14:paraId="4613784C" w14:textId="77777777" w:rsidR="001A5BE5" w:rsidRPr="001A5BE5" w:rsidRDefault="001A5BE5" w:rsidP="001A5BE5">
      <w:pPr>
        <w:rPr>
          <w:rFonts w:ascii="Calibri" w:hAnsi="Calibri"/>
          <w:sz w:val="22"/>
          <w:szCs w:val="22"/>
        </w:rPr>
      </w:pPr>
    </w:p>
    <w:p w14:paraId="73FAE4BB" w14:textId="77777777" w:rsidR="001A5BE5" w:rsidRDefault="004218D0" w:rsidP="001A5BE5">
      <w:pPr>
        <w:pStyle w:val="ListParagraph"/>
        <w:numPr>
          <w:ilvl w:val="0"/>
          <w:numId w:val="6"/>
        </w:numPr>
        <w:rPr>
          <w:rFonts w:ascii="Calibri" w:hAnsi="Calibri"/>
          <w:sz w:val="22"/>
          <w:szCs w:val="22"/>
        </w:rPr>
      </w:pPr>
      <w:r>
        <w:rPr>
          <w:rFonts w:ascii="Calibri" w:hAnsi="Calibri"/>
          <w:sz w:val="22"/>
          <w:szCs w:val="22"/>
        </w:rPr>
        <w:t>Strand</w:t>
      </w:r>
      <w:r w:rsidR="001A5BE5">
        <w:rPr>
          <w:rFonts w:ascii="Calibri" w:hAnsi="Calibri"/>
          <w:sz w:val="22"/>
          <w:szCs w:val="22"/>
        </w:rPr>
        <w:t xml:space="preserve"> 4 </w:t>
      </w:r>
      <w:r>
        <w:rPr>
          <w:rFonts w:ascii="Calibri" w:hAnsi="Calibri"/>
          <w:sz w:val="22"/>
          <w:szCs w:val="22"/>
        </w:rPr>
        <w:t>focuses on</w:t>
      </w:r>
      <w:r w:rsidR="001A5BE5">
        <w:rPr>
          <w:rFonts w:ascii="Calibri" w:hAnsi="Calibri"/>
          <w:sz w:val="22"/>
          <w:szCs w:val="22"/>
        </w:rPr>
        <w:t xml:space="preserve"> risk perception and behaviour change to deliver the sustained resilience of crowded places. This involves one main project </w:t>
      </w:r>
      <w:r>
        <w:rPr>
          <w:rFonts w:ascii="Calibri" w:hAnsi="Calibri"/>
          <w:sz w:val="22"/>
          <w:szCs w:val="22"/>
        </w:rPr>
        <w:t>(starting in September 2017) that will test</w:t>
      </w:r>
      <w:r w:rsidR="001A5BE5">
        <w:rPr>
          <w:rFonts w:ascii="Calibri" w:hAnsi="Calibri"/>
          <w:sz w:val="22"/>
          <w:szCs w:val="22"/>
        </w:rPr>
        <w:t xml:space="preserve"> academic </w:t>
      </w:r>
      <w:r w:rsidR="009C1679">
        <w:rPr>
          <w:rFonts w:ascii="Calibri" w:hAnsi="Calibri"/>
          <w:sz w:val="22"/>
          <w:szCs w:val="22"/>
        </w:rPr>
        <w:t xml:space="preserve">and practitioner </w:t>
      </w:r>
      <w:r w:rsidR="001A5BE5">
        <w:rPr>
          <w:rFonts w:ascii="Calibri" w:hAnsi="Calibri"/>
          <w:sz w:val="22"/>
          <w:szCs w:val="22"/>
        </w:rPr>
        <w:t>assumptions about the positive influences of simulation training on preparedness and response (crowded places project)</w:t>
      </w:r>
      <w:r>
        <w:rPr>
          <w:rFonts w:ascii="Calibri" w:hAnsi="Calibri"/>
          <w:sz w:val="22"/>
          <w:szCs w:val="22"/>
        </w:rPr>
        <w:t>.</w:t>
      </w:r>
    </w:p>
    <w:p w14:paraId="7B25D410" w14:textId="77777777" w:rsidR="001A5BE5" w:rsidRPr="001A5BE5" w:rsidRDefault="001A5BE5" w:rsidP="001A5BE5">
      <w:pPr>
        <w:rPr>
          <w:rFonts w:ascii="Calibri" w:hAnsi="Calibri"/>
          <w:sz w:val="22"/>
          <w:szCs w:val="22"/>
        </w:rPr>
      </w:pPr>
    </w:p>
    <w:p w14:paraId="75456D02" w14:textId="77777777" w:rsidR="001A5BE5" w:rsidRPr="001A2F4A" w:rsidRDefault="004218D0" w:rsidP="008001A1">
      <w:pPr>
        <w:pStyle w:val="ListParagraph"/>
        <w:numPr>
          <w:ilvl w:val="0"/>
          <w:numId w:val="6"/>
        </w:numPr>
        <w:rPr>
          <w:rFonts w:ascii="Calibri" w:hAnsi="Calibri"/>
          <w:sz w:val="22"/>
          <w:szCs w:val="22"/>
        </w:rPr>
      </w:pPr>
      <w:r>
        <w:rPr>
          <w:rFonts w:ascii="Calibri" w:hAnsi="Calibri"/>
          <w:sz w:val="22"/>
          <w:szCs w:val="22"/>
        </w:rPr>
        <w:t>Strand</w:t>
      </w:r>
      <w:r w:rsidR="001A5BE5">
        <w:rPr>
          <w:rFonts w:ascii="Calibri" w:hAnsi="Calibri"/>
          <w:sz w:val="22"/>
          <w:szCs w:val="22"/>
        </w:rPr>
        <w:t xml:space="preserve"> 5 assesses the impact of communication on the uptake of emergency first-aid training (first-aid project).</w:t>
      </w:r>
      <w:r>
        <w:rPr>
          <w:rFonts w:ascii="Calibri" w:hAnsi="Calibri"/>
          <w:sz w:val="22"/>
          <w:szCs w:val="22"/>
        </w:rPr>
        <w:t xml:space="preserve"> This involves one main project (starting in September 2017) that will test the impact of risk communication on public knowledge, confidence and intention to engage in emergency first-aid training (first-aid project).</w:t>
      </w:r>
    </w:p>
    <w:p w14:paraId="0373E808" w14:textId="77777777" w:rsidR="00CF0439" w:rsidRDefault="00CF0439" w:rsidP="00CF0439">
      <w:pPr>
        <w:rPr>
          <w:rFonts w:ascii="Calibri" w:hAnsi="Calibri"/>
          <w:sz w:val="22"/>
          <w:szCs w:val="22"/>
        </w:rPr>
      </w:pPr>
    </w:p>
    <w:p w14:paraId="10992997" w14:textId="77777777" w:rsidR="00CF0439" w:rsidRPr="00CF0439" w:rsidRDefault="00CF0439" w:rsidP="00CF0439">
      <w:pPr>
        <w:rPr>
          <w:rFonts w:ascii="Calibri" w:hAnsi="Calibri"/>
          <w:sz w:val="22"/>
          <w:szCs w:val="22"/>
        </w:rPr>
      </w:pPr>
      <w:r w:rsidRPr="00CF0439">
        <w:rPr>
          <w:rFonts w:ascii="Calibri" w:hAnsi="Calibri"/>
          <w:sz w:val="22"/>
          <w:szCs w:val="22"/>
        </w:rPr>
        <w:t xml:space="preserve">This plan will guide PPI activity for Theme 2 research projects. </w:t>
      </w:r>
      <w:r w:rsidR="001A2F4A">
        <w:rPr>
          <w:rFonts w:ascii="Calibri" w:hAnsi="Calibri"/>
          <w:sz w:val="22"/>
          <w:szCs w:val="22"/>
        </w:rPr>
        <w:t>We will review this plan regularly, as new projects start and based on feedback from the HPRU central management, our researchers and the members of the public who take part in the activities.</w:t>
      </w:r>
    </w:p>
    <w:p w14:paraId="5EDD3F8C" w14:textId="77777777" w:rsidR="00CF0439" w:rsidRDefault="00CF0439" w:rsidP="00CF0439">
      <w:pPr>
        <w:rPr>
          <w:rFonts w:ascii="Calibri" w:hAnsi="Calibri"/>
          <w:sz w:val="22"/>
          <w:szCs w:val="22"/>
        </w:rPr>
      </w:pPr>
    </w:p>
    <w:p w14:paraId="68DBD8D1" w14:textId="77777777" w:rsidR="00CF0439" w:rsidRDefault="00CF0439" w:rsidP="00CF0439">
      <w:pPr>
        <w:rPr>
          <w:rFonts w:ascii="Calibri" w:hAnsi="Calibri"/>
          <w:sz w:val="22"/>
          <w:szCs w:val="22"/>
        </w:rPr>
      </w:pPr>
      <w:r w:rsidRPr="00CF0439">
        <w:rPr>
          <w:rFonts w:ascii="Calibri" w:hAnsi="Calibri"/>
          <w:sz w:val="22"/>
          <w:szCs w:val="22"/>
        </w:rPr>
        <w:lastRenderedPageBreak/>
        <w:t>In line with EPR HPRU PPI policy, this plan only focuses on activities where the public are actively involved in our research projects and does not include public engagement or research dissemination activities.</w:t>
      </w:r>
    </w:p>
    <w:p w14:paraId="5519A689" w14:textId="77777777" w:rsidR="00731B32" w:rsidRDefault="00731B32" w:rsidP="002611C7">
      <w:pPr>
        <w:rPr>
          <w:rFonts w:ascii="Calibri" w:hAnsi="Calibri"/>
          <w:sz w:val="22"/>
          <w:szCs w:val="22"/>
        </w:rPr>
      </w:pPr>
    </w:p>
    <w:p w14:paraId="5416C317" w14:textId="77777777" w:rsidR="00CF0439" w:rsidRDefault="00632BCE" w:rsidP="002611C7">
      <w:pPr>
        <w:rPr>
          <w:rFonts w:ascii="Calibri" w:hAnsi="Calibri"/>
          <w:sz w:val="22"/>
          <w:szCs w:val="22"/>
        </w:rPr>
      </w:pPr>
      <w:r>
        <w:rPr>
          <w:rFonts w:ascii="Calibri" w:hAnsi="Calibri"/>
          <w:sz w:val="22"/>
          <w:szCs w:val="22"/>
        </w:rPr>
        <w:t xml:space="preserve">The activities we will engage in in order to pursue this </w:t>
      </w:r>
      <w:r w:rsidR="009046A3">
        <w:rPr>
          <w:rFonts w:ascii="Calibri" w:hAnsi="Calibri"/>
          <w:sz w:val="22"/>
          <w:szCs w:val="22"/>
        </w:rPr>
        <w:t>plan</w:t>
      </w:r>
      <w:r>
        <w:rPr>
          <w:rFonts w:ascii="Calibri" w:hAnsi="Calibri"/>
          <w:sz w:val="22"/>
          <w:szCs w:val="22"/>
        </w:rPr>
        <w:t xml:space="preserve"> are outlined </w:t>
      </w:r>
      <w:r w:rsidR="00D52F31">
        <w:rPr>
          <w:rFonts w:ascii="Calibri" w:hAnsi="Calibri"/>
          <w:sz w:val="22"/>
          <w:szCs w:val="22"/>
        </w:rPr>
        <w:t>in the table below:</w:t>
      </w:r>
    </w:p>
    <w:p w14:paraId="084723B9" w14:textId="77777777" w:rsidR="00FE21FA" w:rsidRDefault="00FE21FA" w:rsidP="002611C7">
      <w:pPr>
        <w:rPr>
          <w:rFonts w:ascii="Calibri" w:hAnsi="Calibri"/>
          <w:sz w:val="22"/>
          <w:szCs w:val="22"/>
        </w:rPr>
      </w:pPr>
    </w:p>
    <w:p w14:paraId="2C3225EF" w14:textId="77777777" w:rsidR="00731B32" w:rsidRDefault="00731B32" w:rsidP="002611C7">
      <w:pPr>
        <w:rPr>
          <w:rFonts w:ascii="Calibri" w:hAnsi="Calibri"/>
          <w:sz w:val="22"/>
          <w:szCs w:val="22"/>
        </w:rPr>
      </w:pPr>
    </w:p>
    <w:tbl>
      <w:tblPr>
        <w:tblW w:w="151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119"/>
        <w:gridCol w:w="1498"/>
        <w:gridCol w:w="4460"/>
        <w:gridCol w:w="4400"/>
      </w:tblGrid>
      <w:tr w:rsidR="00515462" w:rsidRPr="00AA607E" w14:paraId="241038F9" w14:textId="77777777" w:rsidTr="008B2517">
        <w:tc>
          <w:tcPr>
            <w:tcW w:w="1702" w:type="dxa"/>
            <w:shd w:val="clear" w:color="auto" w:fill="auto"/>
          </w:tcPr>
          <w:p w14:paraId="1AE5FE5E" w14:textId="77777777" w:rsidR="00515462" w:rsidRPr="00AA607E" w:rsidRDefault="00515462" w:rsidP="002611C7">
            <w:pPr>
              <w:rPr>
                <w:rFonts w:ascii="Calibri" w:hAnsi="Calibri"/>
                <w:b/>
                <w:sz w:val="22"/>
                <w:szCs w:val="22"/>
              </w:rPr>
            </w:pPr>
            <w:r>
              <w:rPr>
                <w:rFonts w:ascii="Calibri" w:hAnsi="Calibri"/>
                <w:b/>
                <w:sz w:val="22"/>
                <w:szCs w:val="22"/>
              </w:rPr>
              <w:t>PPI activity</w:t>
            </w:r>
          </w:p>
        </w:tc>
        <w:tc>
          <w:tcPr>
            <w:tcW w:w="3119" w:type="dxa"/>
            <w:shd w:val="clear" w:color="auto" w:fill="auto"/>
          </w:tcPr>
          <w:p w14:paraId="045C2D00" w14:textId="77777777" w:rsidR="00515462" w:rsidRPr="00AA607E" w:rsidRDefault="00515462" w:rsidP="002611C7">
            <w:pPr>
              <w:rPr>
                <w:rFonts w:ascii="Calibri" w:hAnsi="Calibri"/>
                <w:b/>
                <w:sz w:val="22"/>
                <w:szCs w:val="22"/>
              </w:rPr>
            </w:pPr>
            <w:r>
              <w:rPr>
                <w:rFonts w:ascii="Calibri" w:hAnsi="Calibri"/>
                <w:b/>
                <w:sz w:val="22"/>
                <w:szCs w:val="22"/>
              </w:rPr>
              <w:t>Aim</w:t>
            </w:r>
          </w:p>
        </w:tc>
        <w:tc>
          <w:tcPr>
            <w:tcW w:w="1498" w:type="dxa"/>
            <w:shd w:val="clear" w:color="auto" w:fill="auto"/>
          </w:tcPr>
          <w:p w14:paraId="5F370C19" w14:textId="77777777" w:rsidR="00515462" w:rsidRPr="00AA607E" w:rsidRDefault="00515462" w:rsidP="002611C7">
            <w:pPr>
              <w:rPr>
                <w:rFonts w:ascii="Calibri" w:hAnsi="Calibri"/>
                <w:b/>
                <w:sz w:val="22"/>
                <w:szCs w:val="22"/>
              </w:rPr>
            </w:pPr>
            <w:r>
              <w:rPr>
                <w:rFonts w:ascii="Calibri" w:hAnsi="Calibri"/>
                <w:b/>
                <w:sz w:val="22"/>
                <w:szCs w:val="22"/>
              </w:rPr>
              <w:t>Schedule</w:t>
            </w:r>
          </w:p>
        </w:tc>
        <w:tc>
          <w:tcPr>
            <w:tcW w:w="4457" w:type="dxa"/>
            <w:shd w:val="clear" w:color="auto" w:fill="auto"/>
          </w:tcPr>
          <w:p w14:paraId="5DD816A3" w14:textId="77777777" w:rsidR="00515462" w:rsidRPr="00AA607E" w:rsidRDefault="00515462" w:rsidP="00731B32">
            <w:pPr>
              <w:rPr>
                <w:rFonts w:ascii="Calibri" w:hAnsi="Calibri"/>
                <w:b/>
                <w:sz w:val="22"/>
                <w:szCs w:val="22"/>
              </w:rPr>
            </w:pPr>
            <w:r>
              <w:rPr>
                <w:rFonts w:ascii="Calibri" w:hAnsi="Calibri"/>
                <w:b/>
                <w:sz w:val="22"/>
                <w:szCs w:val="22"/>
              </w:rPr>
              <w:t>Indicators of success</w:t>
            </w:r>
            <w:r w:rsidRPr="00AA607E">
              <w:rPr>
                <w:rFonts w:ascii="Calibri" w:hAnsi="Calibri"/>
                <w:b/>
                <w:sz w:val="22"/>
                <w:szCs w:val="22"/>
              </w:rPr>
              <w:t xml:space="preserve"> </w:t>
            </w:r>
          </w:p>
        </w:tc>
        <w:tc>
          <w:tcPr>
            <w:tcW w:w="4400" w:type="dxa"/>
          </w:tcPr>
          <w:p w14:paraId="45E95936" w14:textId="77777777" w:rsidR="00515462" w:rsidRDefault="00515462" w:rsidP="00731B32">
            <w:pPr>
              <w:rPr>
                <w:rFonts w:ascii="Calibri" w:hAnsi="Calibri"/>
                <w:b/>
                <w:sz w:val="22"/>
                <w:szCs w:val="22"/>
              </w:rPr>
            </w:pPr>
            <w:r>
              <w:rPr>
                <w:rFonts w:ascii="Calibri" w:hAnsi="Calibri"/>
                <w:b/>
                <w:sz w:val="22"/>
                <w:szCs w:val="22"/>
              </w:rPr>
              <w:t>Completion</w:t>
            </w:r>
            <w:r w:rsidR="00FA08E5">
              <w:rPr>
                <w:rFonts w:ascii="Calibri" w:hAnsi="Calibri"/>
                <w:b/>
                <w:sz w:val="22"/>
                <w:szCs w:val="22"/>
              </w:rPr>
              <w:t>/Outcome</w:t>
            </w:r>
          </w:p>
        </w:tc>
      </w:tr>
      <w:tr w:rsidR="00515462" w:rsidRPr="00AA607E" w14:paraId="7E509F62" w14:textId="77777777" w:rsidTr="008B2517">
        <w:tc>
          <w:tcPr>
            <w:tcW w:w="10779" w:type="dxa"/>
            <w:gridSpan w:val="4"/>
            <w:shd w:val="clear" w:color="auto" w:fill="auto"/>
          </w:tcPr>
          <w:p w14:paraId="1D665F75" w14:textId="77777777" w:rsidR="00515462" w:rsidRPr="00AA607E" w:rsidRDefault="00515462" w:rsidP="002611C7">
            <w:pPr>
              <w:rPr>
                <w:rFonts w:ascii="Calibri" w:hAnsi="Calibri"/>
                <w:sz w:val="22"/>
                <w:szCs w:val="22"/>
              </w:rPr>
            </w:pPr>
            <w:r>
              <w:rPr>
                <w:rFonts w:ascii="Calibri" w:hAnsi="Calibri"/>
                <w:b/>
                <w:i/>
                <w:sz w:val="22"/>
                <w:szCs w:val="22"/>
              </w:rPr>
              <w:t>Vulnerable populations</w:t>
            </w:r>
            <w:r w:rsidRPr="00AA607E">
              <w:rPr>
                <w:rFonts w:ascii="Calibri" w:hAnsi="Calibri"/>
                <w:b/>
                <w:i/>
                <w:sz w:val="22"/>
                <w:szCs w:val="22"/>
              </w:rPr>
              <w:t xml:space="preserve"> </w:t>
            </w:r>
            <w:r>
              <w:rPr>
                <w:rFonts w:ascii="Calibri" w:hAnsi="Calibri"/>
                <w:b/>
                <w:i/>
                <w:sz w:val="22"/>
                <w:szCs w:val="22"/>
              </w:rPr>
              <w:t>project</w:t>
            </w:r>
          </w:p>
        </w:tc>
        <w:tc>
          <w:tcPr>
            <w:tcW w:w="4400" w:type="dxa"/>
          </w:tcPr>
          <w:p w14:paraId="7B68CB6A" w14:textId="77777777" w:rsidR="00515462" w:rsidRDefault="00515462" w:rsidP="002611C7">
            <w:pPr>
              <w:rPr>
                <w:rFonts w:ascii="Calibri" w:hAnsi="Calibri"/>
                <w:b/>
                <w:i/>
                <w:sz w:val="22"/>
                <w:szCs w:val="22"/>
              </w:rPr>
            </w:pPr>
          </w:p>
        </w:tc>
      </w:tr>
      <w:tr w:rsidR="00515462" w:rsidRPr="00AA607E" w14:paraId="6D5DB112" w14:textId="77777777" w:rsidTr="008B2517">
        <w:trPr>
          <w:trHeight w:val="2265"/>
        </w:trPr>
        <w:tc>
          <w:tcPr>
            <w:tcW w:w="1702" w:type="dxa"/>
            <w:shd w:val="clear" w:color="auto" w:fill="auto"/>
          </w:tcPr>
          <w:p w14:paraId="75FF78CC" w14:textId="77777777" w:rsidR="00515462" w:rsidRPr="00AA607E" w:rsidRDefault="00515462" w:rsidP="008B5ACA">
            <w:pPr>
              <w:rPr>
                <w:rFonts w:ascii="Calibri" w:hAnsi="Calibri"/>
                <w:sz w:val="22"/>
                <w:szCs w:val="22"/>
              </w:rPr>
            </w:pPr>
            <w:r w:rsidRPr="00AA607E">
              <w:rPr>
                <w:rFonts w:ascii="Calibri" w:hAnsi="Calibri"/>
                <w:sz w:val="22"/>
                <w:szCs w:val="22"/>
              </w:rPr>
              <w:t>A kick-off brain-sto</w:t>
            </w:r>
            <w:r>
              <w:rPr>
                <w:rFonts w:ascii="Calibri" w:hAnsi="Calibri"/>
                <w:sz w:val="22"/>
                <w:szCs w:val="22"/>
              </w:rPr>
              <w:t>rming session with older adults</w:t>
            </w:r>
          </w:p>
        </w:tc>
        <w:tc>
          <w:tcPr>
            <w:tcW w:w="3119" w:type="dxa"/>
            <w:shd w:val="clear" w:color="auto" w:fill="auto"/>
          </w:tcPr>
          <w:p w14:paraId="64CA103C" w14:textId="77777777" w:rsidR="00515462" w:rsidRPr="00AA607E" w:rsidRDefault="00515462" w:rsidP="008001A1">
            <w:pPr>
              <w:pStyle w:val="ListParagraph"/>
              <w:numPr>
                <w:ilvl w:val="0"/>
                <w:numId w:val="3"/>
              </w:numPr>
              <w:ind w:left="254" w:hanging="254"/>
              <w:rPr>
                <w:rFonts w:ascii="Calibri" w:hAnsi="Calibri"/>
                <w:sz w:val="22"/>
                <w:szCs w:val="22"/>
              </w:rPr>
            </w:pPr>
            <w:r w:rsidRPr="00AA607E">
              <w:rPr>
                <w:rFonts w:ascii="Calibri" w:hAnsi="Calibri"/>
                <w:sz w:val="22"/>
                <w:szCs w:val="22"/>
              </w:rPr>
              <w:t xml:space="preserve">To identify </w:t>
            </w:r>
            <w:r>
              <w:rPr>
                <w:rFonts w:ascii="Calibri" w:hAnsi="Calibri"/>
                <w:sz w:val="22"/>
                <w:szCs w:val="22"/>
              </w:rPr>
              <w:t xml:space="preserve">key assets/potential vulnerabilities, information needs and </w:t>
            </w:r>
            <w:r w:rsidRPr="00AA607E">
              <w:rPr>
                <w:rFonts w:ascii="Calibri" w:hAnsi="Calibri"/>
                <w:sz w:val="22"/>
                <w:szCs w:val="22"/>
              </w:rPr>
              <w:t xml:space="preserve">possible barriers to engaging in protective behaviour that we should study further. </w:t>
            </w:r>
          </w:p>
          <w:p w14:paraId="36DDBDD1" w14:textId="77777777" w:rsidR="00515462" w:rsidRPr="00AA607E" w:rsidRDefault="00515462" w:rsidP="001A2F4A">
            <w:pPr>
              <w:pStyle w:val="ListParagraph"/>
              <w:ind w:left="254"/>
              <w:rPr>
                <w:rFonts w:ascii="Calibri" w:hAnsi="Calibri"/>
                <w:sz w:val="22"/>
                <w:szCs w:val="22"/>
              </w:rPr>
            </w:pPr>
          </w:p>
          <w:p w14:paraId="73C7C39A" w14:textId="77777777" w:rsidR="00515462" w:rsidRPr="00515462" w:rsidRDefault="00515462" w:rsidP="00CA6F00">
            <w:pPr>
              <w:pStyle w:val="ListParagraph"/>
              <w:numPr>
                <w:ilvl w:val="0"/>
                <w:numId w:val="3"/>
              </w:numPr>
              <w:ind w:left="254" w:hanging="254"/>
              <w:rPr>
                <w:rFonts w:ascii="Calibri" w:hAnsi="Calibri"/>
                <w:sz w:val="22"/>
                <w:szCs w:val="22"/>
              </w:rPr>
            </w:pPr>
            <w:r w:rsidRPr="00AA607E">
              <w:rPr>
                <w:rFonts w:ascii="Calibri" w:hAnsi="Calibri"/>
                <w:sz w:val="22"/>
                <w:szCs w:val="22"/>
              </w:rPr>
              <w:t>To identify ways to recruit research participants</w:t>
            </w:r>
          </w:p>
        </w:tc>
        <w:tc>
          <w:tcPr>
            <w:tcW w:w="1498" w:type="dxa"/>
            <w:shd w:val="clear" w:color="auto" w:fill="auto"/>
          </w:tcPr>
          <w:p w14:paraId="51A7F27D" w14:textId="77777777" w:rsidR="00515462" w:rsidRPr="00AA607E" w:rsidRDefault="00515462" w:rsidP="002611C7">
            <w:pPr>
              <w:rPr>
                <w:rFonts w:ascii="Calibri" w:hAnsi="Calibri"/>
                <w:sz w:val="22"/>
                <w:szCs w:val="22"/>
              </w:rPr>
            </w:pPr>
            <w:r>
              <w:rPr>
                <w:rFonts w:ascii="Calibri" w:hAnsi="Calibri"/>
                <w:sz w:val="22"/>
                <w:szCs w:val="22"/>
              </w:rPr>
              <w:t>25 Nov</w:t>
            </w:r>
            <w:r w:rsidRPr="00AA607E">
              <w:rPr>
                <w:rFonts w:ascii="Calibri" w:hAnsi="Calibri"/>
                <w:sz w:val="22"/>
                <w:szCs w:val="22"/>
              </w:rPr>
              <w:t xml:space="preserve"> 2014</w:t>
            </w:r>
          </w:p>
        </w:tc>
        <w:tc>
          <w:tcPr>
            <w:tcW w:w="4457" w:type="dxa"/>
            <w:shd w:val="clear" w:color="auto" w:fill="auto"/>
          </w:tcPr>
          <w:p w14:paraId="330E95E1" w14:textId="77777777" w:rsidR="00515462" w:rsidRDefault="00515462" w:rsidP="008001A1">
            <w:pPr>
              <w:pStyle w:val="ListParagraph"/>
              <w:numPr>
                <w:ilvl w:val="0"/>
                <w:numId w:val="2"/>
              </w:numPr>
              <w:ind w:left="215" w:hanging="215"/>
              <w:rPr>
                <w:rFonts w:ascii="Calibri" w:hAnsi="Calibri"/>
                <w:sz w:val="22"/>
                <w:szCs w:val="22"/>
              </w:rPr>
            </w:pPr>
            <w:r>
              <w:rPr>
                <w:rFonts w:ascii="Calibri" w:hAnsi="Calibri"/>
                <w:sz w:val="22"/>
                <w:szCs w:val="22"/>
              </w:rPr>
              <w:t>Additional information about assets/potential vulnerabilities, information needs and barriers/enablers to following public health advice identified</w:t>
            </w:r>
          </w:p>
          <w:p w14:paraId="5198A4DD" w14:textId="77777777" w:rsidR="00515462" w:rsidRPr="000A3DA7" w:rsidRDefault="00515462" w:rsidP="000A3DA7">
            <w:pPr>
              <w:rPr>
                <w:rFonts w:ascii="Calibri" w:hAnsi="Calibri"/>
                <w:sz w:val="22"/>
                <w:szCs w:val="22"/>
              </w:rPr>
            </w:pPr>
          </w:p>
          <w:p w14:paraId="67F9A11A" w14:textId="77777777" w:rsidR="00515462" w:rsidRPr="008B6139" w:rsidRDefault="00515462" w:rsidP="008001A1">
            <w:pPr>
              <w:pStyle w:val="ListParagraph"/>
              <w:numPr>
                <w:ilvl w:val="0"/>
                <w:numId w:val="2"/>
              </w:numPr>
              <w:ind w:left="215" w:hanging="215"/>
              <w:rPr>
                <w:rFonts w:ascii="Calibri" w:hAnsi="Calibri"/>
                <w:sz w:val="22"/>
                <w:szCs w:val="22"/>
              </w:rPr>
            </w:pPr>
            <w:r>
              <w:rPr>
                <w:rFonts w:ascii="Calibri" w:hAnsi="Calibri"/>
                <w:sz w:val="22"/>
                <w:szCs w:val="22"/>
              </w:rPr>
              <w:t>New ways to recruit research participants identified</w:t>
            </w:r>
          </w:p>
        </w:tc>
        <w:tc>
          <w:tcPr>
            <w:tcW w:w="4400" w:type="dxa"/>
          </w:tcPr>
          <w:p w14:paraId="6EA65515" w14:textId="77777777" w:rsidR="00F8418F" w:rsidRDefault="00515462" w:rsidP="00F8418F">
            <w:pPr>
              <w:rPr>
                <w:rFonts w:ascii="Calibri" w:hAnsi="Calibri"/>
                <w:sz w:val="22"/>
                <w:szCs w:val="22"/>
              </w:rPr>
            </w:pPr>
            <w:r w:rsidRPr="00515462">
              <w:rPr>
                <w:rFonts w:ascii="Calibri" w:hAnsi="Calibri"/>
                <w:sz w:val="22"/>
                <w:szCs w:val="22"/>
              </w:rPr>
              <w:t>Completed</w:t>
            </w:r>
            <w:r w:rsidR="00A9666C">
              <w:rPr>
                <w:rFonts w:ascii="Calibri" w:hAnsi="Calibri"/>
                <w:sz w:val="22"/>
                <w:szCs w:val="22"/>
              </w:rPr>
              <w:t xml:space="preserve">. </w:t>
            </w:r>
            <w:r w:rsidR="00D5486F">
              <w:rPr>
                <w:rFonts w:ascii="Calibri" w:hAnsi="Calibri"/>
                <w:sz w:val="22"/>
                <w:szCs w:val="22"/>
              </w:rPr>
              <w:t>This workshop was conducted very early in the research cycle to identify/prioritise topics for our first vulnerable population</w:t>
            </w:r>
            <w:r w:rsidR="00F8418F">
              <w:rPr>
                <w:rFonts w:ascii="Calibri" w:hAnsi="Calibri"/>
                <w:sz w:val="22"/>
                <w:szCs w:val="22"/>
              </w:rPr>
              <w:t xml:space="preserve"> project. This activity </w:t>
            </w:r>
            <w:r w:rsidR="00D5486F">
              <w:rPr>
                <w:rFonts w:ascii="Calibri" w:hAnsi="Calibri"/>
                <w:sz w:val="22"/>
                <w:szCs w:val="22"/>
              </w:rPr>
              <w:t xml:space="preserve">confirmed that pandemic influenza was a topic </w:t>
            </w:r>
            <w:r w:rsidR="00F8418F">
              <w:rPr>
                <w:rFonts w:ascii="Calibri" w:hAnsi="Calibri"/>
                <w:sz w:val="22"/>
                <w:szCs w:val="22"/>
              </w:rPr>
              <w:t>of concern for</w:t>
            </w:r>
            <w:r w:rsidR="0049783D">
              <w:rPr>
                <w:rFonts w:ascii="Calibri" w:hAnsi="Calibri"/>
                <w:sz w:val="22"/>
                <w:szCs w:val="22"/>
              </w:rPr>
              <w:t xml:space="preserve"> </w:t>
            </w:r>
            <w:r w:rsidR="00F8418F">
              <w:rPr>
                <w:rFonts w:ascii="Calibri" w:hAnsi="Calibri"/>
                <w:sz w:val="22"/>
                <w:szCs w:val="22"/>
              </w:rPr>
              <w:t>older adults</w:t>
            </w:r>
            <w:r w:rsidR="0049783D">
              <w:rPr>
                <w:rFonts w:ascii="Calibri" w:hAnsi="Calibri"/>
                <w:sz w:val="22"/>
                <w:szCs w:val="22"/>
              </w:rPr>
              <w:t xml:space="preserve">. </w:t>
            </w:r>
            <w:r w:rsidR="00F8418F">
              <w:rPr>
                <w:rFonts w:ascii="Calibri" w:hAnsi="Calibri"/>
                <w:sz w:val="22"/>
                <w:szCs w:val="22"/>
              </w:rPr>
              <w:t>This in turn supported recruitment for the project, as following this successful PPI activity the U3A (who hosted the workshop) offered to advertise our call for participants via their mailing list.</w:t>
            </w:r>
          </w:p>
          <w:p w14:paraId="7E1B0362" w14:textId="77777777" w:rsidR="00F8418F" w:rsidRPr="00F8418F" w:rsidRDefault="00F8418F" w:rsidP="00F8418F">
            <w:pPr>
              <w:rPr>
                <w:rFonts w:ascii="Calibri" w:hAnsi="Calibri"/>
                <w:sz w:val="10"/>
                <w:szCs w:val="10"/>
              </w:rPr>
            </w:pPr>
          </w:p>
        </w:tc>
      </w:tr>
      <w:tr w:rsidR="00515462" w:rsidRPr="00AA607E" w14:paraId="3C072EE9" w14:textId="77777777" w:rsidTr="008B2517">
        <w:tc>
          <w:tcPr>
            <w:tcW w:w="1702" w:type="dxa"/>
            <w:shd w:val="clear" w:color="auto" w:fill="auto"/>
          </w:tcPr>
          <w:p w14:paraId="3E5F0416" w14:textId="77777777" w:rsidR="00515462" w:rsidRPr="00AA607E" w:rsidRDefault="00515462" w:rsidP="002611C7">
            <w:pPr>
              <w:rPr>
                <w:rFonts w:ascii="Calibri" w:hAnsi="Calibri"/>
                <w:sz w:val="22"/>
                <w:szCs w:val="22"/>
              </w:rPr>
            </w:pPr>
            <w:r>
              <w:rPr>
                <w:rFonts w:ascii="Calibri" w:hAnsi="Calibri"/>
                <w:sz w:val="22"/>
                <w:szCs w:val="22"/>
              </w:rPr>
              <w:t>PPI workshop</w:t>
            </w:r>
            <w:r w:rsidR="003B6A5B">
              <w:rPr>
                <w:rFonts w:ascii="Calibri" w:hAnsi="Calibri"/>
                <w:sz w:val="22"/>
                <w:szCs w:val="22"/>
              </w:rPr>
              <w:t>s</w:t>
            </w:r>
            <w:r>
              <w:rPr>
                <w:rFonts w:ascii="Calibri" w:hAnsi="Calibri"/>
                <w:sz w:val="22"/>
                <w:szCs w:val="22"/>
              </w:rPr>
              <w:t xml:space="preserve"> 1</w:t>
            </w:r>
            <w:r w:rsidR="003B6A5B">
              <w:rPr>
                <w:rFonts w:ascii="Calibri" w:hAnsi="Calibri"/>
                <w:sz w:val="22"/>
                <w:szCs w:val="22"/>
              </w:rPr>
              <w:t xml:space="preserve"> &amp; 2</w:t>
            </w:r>
            <w:r>
              <w:rPr>
                <w:rFonts w:ascii="Calibri" w:hAnsi="Calibri"/>
                <w:sz w:val="22"/>
                <w:szCs w:val="22"/>
              </w:rPr>
              <w:t xml:space="preserve"> with older adults</w:t>
            </w:r>
          </w:p>
        </w:tc>
        <w:tc>
          <w:tcPr>
            <w:tcW w:w="3119" w:type="dxa"/>
            <w:shd w:val="clear" w:color="auto" w:fill="auto"/>
          </w:tcPr>
          <w:p w14:paraId="5E2CA645" w14:textId="77777777" w:rsidR="00515462" w:rsidRDefault="00515462" w:rsidP="008001A1">
            <w:pPr>
              <w:pStyle w:val="ListParagraph"/>
              <w:numPr>
                <w:ilvl w:val="0"/>
                <w:numId w:val="7"/>
              </w:numPr>
              <w:ind w:left="255" w:hanging="255"/>
              <w:rPr>
                <w:rFonts w:ascii="Calibri" w:hAnsi="Calibri"/>
                <w:sz w:val="22"/>
                <w:szCs w:val="22"/>
              </w:rPr>
            </w:pPr>
            <w:r>
              <w:rPr>
                <w:rFonts w:ascii="Calibri" w:hAnsi="Calibri"/>
                <w:sz w:val="22"/>
                <w:szCs w:val="22"/>
              </w:rPr>
              <w:t>To obtain feedback on literature review findings</w:t>
            </w:r>
          </w:p>
          <w:p w14:paraId="71F37C94" w14:textId="77777777" w:rsidR="00515462" w:rsidRDefault="00515462" w:rsidP="00CC644D">
            <w:pPr>
              <w:pStyle w:val="ListParagraph"/>
              <w:ind w:left="254"/>
              <w:rPr>
                <w:rFonts w:ascii="Calibri" w:hAnsi="Calibri"/>
                <w:sz w:val="22"/>
                <w:szCs w:val="22"/>
              </w:rPr>
            </w:pPr>
          </w:p>
          <w:p w14:paraId="24FF3FF7" w14:textId="77777777" w:rsidR="00515462" w:rsidRPr="008B6139" w:rsidRDefault="00515462" w:rsidP="008001A1">
            <w:pPr>
              <w:pStyle w:val="ListParagraph"/>
              <w:numPr>
                <w:ilvl w:val="0"/>
                <w:numId w:val="7"/>
              </w:numPr>
              <w:ind w:left="254" w:hanging="254"/>
              <w:rPr>
                <w:rFonts w:ascii="Calibri" w:hAnsi="Calibri"/>
                <w:sz w:val="22"/>
                <w:szCs w:val="22"/>
              </w:rPr>
            </w:pPr>
            <w:r>
              <w:rPr>
                <w:rFonts w:ascii="Calibri" w:hAnsi="Calibri"/>
                <w:sz w:val="22"/>
                <w:szCs w:val="22"/>
              </w:rPr>
              <w:t>To discuss and obtain feedback on research plans</w:t>
            </w:r>
          </w:p>
        </w:tc>
        <w:tc>
          <w:tcPr>
            <w:tcW w:w="1498" w:type="dxa"/>
            <w:shd w:val="clear" w:color="auto" w:fill="auto"/>
          </w:tcPr>
          <w:p w14:paraId="6F45A67E" w14:textId="77777777" w:rsidR="003B6A5B" w:rsidRDefault="00515462" w:rsidP="00CC644D">
            <w:pPr>
              <w:rPr>
                <w:rFonts w:ascii="Calibri" w:hAnsi="Calibri"/>
                <w:sz w:val="22"/>
                <w:szCs w:val="22"/>
              </w:rPr>
            </w:pPr>
            <w:r>
              <w:rPr>
                <w:rFonts w:ascii="Calibri" w:hAnsi="Calibri"/>
                <w:sz w:val="22"/>
                <w:szCs w:val="22"/>
              </w:rPr>
              <w:t>24 May 2016</w:t>
            </w:r>
            <w:r w:rsidR="003B6A5B">
              <w:rPr>
                <w:rFonts w:ascii="Calibri" w:hAnsi="Calibri"/>
                <w:sz w:val="22"/>
                <w:szCs w:val="22"/>
              </w:rPr>
              <w:t xml:space="preserve"> (U3A)</w:t>
            </w:r>
          </w:p>
          <w:p w14:paraId="5E111FB7" w14:textId="77777777" w:rsidR="003B6A5B" w:rsidRDefault="003B6A5B" w:rsidP="00CC644D">
            <w:pPr>
              <w:rPr>
                <w:rFonts w:ascii="Calibri" w:hAnsi="Calibri"/>
                <w:sz w:val="22"/>
                <w:szCs w:val="22"/>
              </w:rPr>
            </w:pPr>
          </w:p>
          <w:p w14:paraId="51FA97B4" w14:textId="77777777" w:rsidR="00515462" w:rsidRPr="00AA607E" w:rsidRDefault="003B6A5B" w:rsidP="00CC644D">
            <w:pPr>
              <w:rPr>
                <w:rFonts w:ascii="Calibri" w:hAnsi="Calibri"/>
                <w:sz w:val="22"/>
                <w:szCs w:val="22"/>
              </w:rPr>
            </w:pPr>
            <w:r>
              <w:rPr>
                <w:rFonts w:ascii="Calibri" w:hAnsi="Calibri"/>
                <w:sz w:val="22"/>
                <w:szCs w:val="22"/>
              </w:rPr>
              <w:t>4 July 2016 (Age UK)</w:t>
            </w:r>
            <w:r w:rsidR="00515462">
              <w:rPr>
                <w:rFonts w:ascii="Calibri" w:hAnsi="Calibri"/>
                <w:sz w:val="22"/>
                <w:szCs w:val="22"/>
              </w:rPr>
              <w:t xml:space="preserve"> </w:t>
            </w:r>
          </w:p>
        </w:tc>
        <w:tc>
          <w:tcPr>
            <w:tcW w:w="4457" w:type="dxa"/>
            <w:shd w:val="clear" w:color="auto" w:fill="auto"/>
          </w:tcPr>
          <w:p w14:paraId="159AC7A2" w14:textId="77777777" w:rsidR="00515462" w:rsidRPr="00D008A9" w:rsidRDefault="00515462" w:rsidP="008001A1">
            <w:pPr>
              <w:pStyle w:val="ListParagraph"/>
              <w:numPr>
                <w:ilvl w:val="0"/>
                <w:numId w:val="2"/>
              </w:numPr>
              <w:ind w:left="215" w:hanging="215"/>
              <w:rPr>
                <w:rFonts w:ascii="Calibri" w:hAnsi="Calibri"/>
                <w:sz w:val="22"/>
                <w:szCs w:val="22"/>
              </w:rPr>
            </w:pPr>
            <w:r w:rsidRPr="00D008A9">
              <w:rPr>
                <w:rFonts w:ascii="Calibri" w:hAnsi="Calibri"/>
                <w:sz w:val="22"/>
                <w:szCs w:val="22"/>
              </w:rPr>
              <w:t xml:space="preserve">Public feedback indicates that (1) </w:t>
            </w:r>
            <w:r>
              <w:rPr>
                <w:rFonts w:ascii="Calibri" w:hAnsi="Calibri"/>
                <w:sz w:val="22"/>
                <w:szCs w:val="22"/>
              </w:rPr>
              <w:t xml:space="preserve">aims were clearly explained and they </w:t>
            </w:r>
            <w:r w:rsidRPr="00D008A9">
              <w:rPr>
                <w:rFonts w:ascii="Calibri" w:hAnsi="Calibri"/>
                <w:sz w:val="22"/>
                <w:szCs w:val="22"/>
              </w:rPr>
              <w:t>were given sufficient opportunity to express their views, (</w:t>
            </w:r>
            <w:r>
              <w:rPr>
                <w:rFonts w:ascii="Calibri" w:hAnsi="Calibri"/>
                <w:sz w:val="22"/>
                <w:szCs w:val="22"/>
              </w:rPr>
              <w:t>2</w:t>
            </w:r>
            <w:r w:rsidRPr="00D008A9">
              <w:rPr>
                <w:rFonts w:ascii="Calibri" w:hAnsi="Calibri"/>
                <w:sz w:val="22"/>
                <w:szCs w:val="22"/>
              </w:rPr>
              <w:t>) they found the involvement interesting, and (</w:t>
            </w:r>
            <w:r>
              <w:rPr>
                <w:rFonts w:ascii="Calibri" w:hAnsi="Calibri"/>
                <w:sz w:val="22"/>
                <w:szCs w:val="22"/>
              </w:rPr>
              <w:t>3</w:t>
            </w:r>
            <w:r w:rsidRPr="00D008A9">
              <w:rPr>
                <w:rFonts w:ascii="Calibri" w:hAnsi="Calibri"/>
                <w:sz w:val="22"/>
                <w:szCs w:val="22"/>
              </w:rPr>
              <w:t>) they would be willing to be involved in future research activities</w:t>
            </w:r>
          </w:p>
          <w:p w14:paraId="6DE95343" w14:textId="77777777" w:rsidR="00515462" w:rsidRPr="00515462" w:rsidRDefault="00515462" w:rsidP="008B6139">
            <w:pPr>
              <w:pStyle w:val="ListParagraph"/>
              <w:ind w:left="215"/>
              <w:rPr>
                <w:rFonts w:ascii="Calibri" w:hAnsi="Calibri"/>
                <w:sz w:val="10"/>
                <w:szCs w:val="10"/>
              </w:rPr>
            </w:pPr>
          </w:p>
          <w:p w14:paraId="2B2C2122" w14:textId="77777777" w:rsidR="00515462" w:rsidRPr="00CA6F00" w:rsidRDefault="00515462" w:rsidP="000A3DA7">
            <w:pPr>
              <w:pStyle w:val="ListParagraph"/>
              <w:numPr>
                <w:ilvl w:val="0"/>
                <w:numId w:val="2"/>
              </w:numPr>
              <w:ind w:left="215" w:hanging="215"/>
              <w:rPr>
                <w:rFonts w:ascii="Calibri" w:hAnsi="Calibri"/>
                <w:sz w:val="22"/>
                <w:szCs w:val="22"/>
              </w:rPr>
            </w:pPr>
            <w:r w:rsidRPr="00D008A9">
              <w:rPr>
                <w:rFonts w:ascii="Calibri" w:hAnsi="Calibri"/>
                <w:sz w:val="22"/>
                <w:szCs w:val="22"/>
              </w:rPr>
              <w:t xml:space="preserve">Researcher feedback indicates that </w:t>
            </w:r>
            <w:r>
              <w:rPr>
                <w:rFonts w:ascii="Calibri" w:hAnsi="Calibri"/>
                <w:sz w:val="22"/>
                <w:szCs w:val="22"/>
              </w:rPr>
              <w:t xml:space="preserve">this workshop </w:t>
            </w:r>
            <w:r w:rsidRPr="00D008A9">
              <w:rPr>
                <w:rFonts w:ascii="Calibri" w:hAnsi="Calibri"/>
                <w:sz w:val="22"/>
                <w:szCs w:val="22"/>
              </w:rPr>
              <w:t>supported or changed research plans</w:t>
            </w:r>
          </w:p>
        </w:tc>
        <w:tc>
          <w:tcPr>
            <w:tcW w:w="4400" w:type="dxa"/>
          </w:tcPr>
          <w:p w14:paraId="56FFEF7D" w14:textId="77777777" w:rsidR="00BA696F" w:rsidRDefault="004218D0" w:rsidP="00515462">
            <w:pPr>
              <w:rPr>
                <w:rFonts w:ascii="Calibri" w:eastAsia="Times New Roman" w:hAnsi="Calibri" w:cs="Times New Roman"/>
                <w:color w:val="000000"/>
                <w:sz w:val="22"/>
                <w:szCs w:val="22"/>
                <w:lang w:eastAsia="en-GB"/>
              </w:rPr>
            </w:pPr>
            <w:r>
              <w:rPr>
                <w:rFonts w:ascii="Calibri" w:hAnsi="Calibri"/>
                <w:sz w:val="22"/>
                <w:szCs w:val="22"/>
              </w:rPr>
              <w:t>Completed</w:t>
            </w:r>
            <w:r w:rsidR="00D5486F">
              <w:rPr>
                <w:rFonts w:ascii="Calibri" w:hAnsi="Calibri"/>
                <w:sz w:val="22"/>
                <w:szCs w:val="22"/>
              </w:rPr>
              <w:t xml:space="preserve">. These workshops confirmed the suitability of scenario driven focus groups and fed into the design of research materials (for example, by identifying the need to define pandemic influenza for </w:t>
            </w:r>
            <w:r w:rsidR="0049783D">
              <w:rPr>
                <w:rFonts w:ascii="Calibri" w:hAnsi="Calibri"/>
                <w:sz w:val="22"/>
                <w:szCs w:val="22"/>
              </w:rPr>
              <w:t>a population group</w:t>
            </w:r>
            <w:r w:rsidR="00D5486F">
              <w:rPr>
                <w:rFonts w:ascii="Calibri" w:hAnsi="Calibri"/>
                <w:sz w:val="22"/>
                <w:szCs w:val="22"/>
              </w:rPr>
              <w:t xml:space="preserve"> more used to the term epidemic). </w:t>
            </w:r>
            <w:r w:rsidR="0049783D">
              <w:rPr>
                <w:rFonts w:ascii="Calibri" w:eastAsia="Times New Roman" w:hAnsi="Calibri" w:cs="Times New Roman"/>
                <w:color w:val="000000"/>
                <w:sz w:val="22"/>
                <w:szCs w:val="22"/>
                <w:lang w:eastAsia="en-GB"/>
              </w:rPr>
              <w:t>Additionally, whilst</w:t>
            </w:r>
            <w:r w:rsidR="00BA696F" w:rsidRPr="00FD71FD">
              <w:rPr>
                <w:rFonts w:ascii="Calibri" w:eastAsia="Times New Roman" w:hAnsi="Calibri" w:cs="Times New Roman"/>
                <w:color w:val="000000"/>
                <w:sz w:val="22"/>
                <w:szCs w:val="22"/>
                <w:lang w:eastAsia="en-GB"/>
              </w:rPr>
              <w:t xml:space="preserve"> memories and experiences of pandemic influenza varied greatly, </w:t>
            </w:r>
            <w:r w:rsidR="0049783D">
              <w:rPr>
                <w:rFonts w:ascii="Calibri" w:eastAsia="Times New Roman" w:hAnsi="Calibri" w:cs="Times New Roman"/>
                <w:color w:val="000000"/>
                <w:sz w:val="22"/>
                <w:szCs w:val="22"/>
                <w:lang w:eastAsia="en-GB"/>
              </w:rPr>
              <w:t xml:space="preserve">workshop </w:t>
            </w:r>
            <w:r w:rsidR="00BA696F" w:rsidRPr="00FD71FD">
              <w:rPr>
                <w:rFonts w:ascii="Calibri" w:eastAsia="Times New Roman" w:hAnsi="Calibri" w:cs="Times New Roman"/>
                <w:color w:val="000000"/>
                <w:sz w:val="22"/>
                <w:szCs w:val="22"/>
                <w:lang w:eastAsia="en-GB"/>
              </w:rPr>
              <w:t>participants</w:t>
            </w:r>
            <w:r w:rsidR="00BA696F">
              <w:rPr>
                <w:rFonts w:ascii="Calibri" w:eastAsia="Times New Roman" w:hAnsi="Calibri" w:cs="Times New Roman"/>
                <w:color w:val="000000"/>
                <w:sz w:val="22"/>
                <w:szCs w:val="22"/>
                <w:lang w:eastAsia="en-GB"/>
              </w:rPr>
              <w:t xml:space="preserve"> were unequivocal </w:t>
            </w:r>
            <w:r w:rsidR="00BA696F" w:rsidRPr="00FD71FD">
              <w:rPr>
                <w:rFonts w:ascii="Calibri" w:eastAsia="Times New Roman" w:hAnsi="Calibri" w:cs="Times New Roman"/>
                <w:color w:val="000000"/>
                <w:sz w:val="22"/>
                <w:szCs w:val="22"/>
                <w:lang w:eastAsia="en-GB"/>
              </w:rPr>
              <w:t xml:space="preserve">that discussing pandemic influenza would </w:t>
            </w:r>
            <w:r w:rsidR="00BA696F">
              <w:rPr>
                <w:rFonts w:ascii="Calibri" w:eastAsia="Times New Roman" w:hAnsi="Calibri" w:cs="Times New Roman"/>
                <w:color w:val="000000"/>
                <w:sz w:val="22"/>
                <w:szCs w:val="22"/>
                <w:lang w:eastAsia="en-GB"/>
              </w:rPr>
              <w:t xml:space="preserve">not cause </w:t>
            </w:r>
            <w:r w:rsidR="00D5486F">
              <w:rPr>
                <w:rFonts w:ascii="Calibri" w:eastAsia="Times New Roman" w:hAnsi="Calibri" w:cs="Times New Roman"/>
                <w:color w:val="000000"/>
                <w:sz w:val="22"/>
                <w:szCs w:val="22"/>
                <w:lang w:eastAsia="en-GB"/>
              </w:rPr>
              <w:t>distress</w:t>
            </w:r>
            <w:r w:rsidR="00BA696F" w:rsidRPr="00FD71FD">
              <w:rPr>
                <w:rFonts w:ascii="Calibri" w:eastAsia="Times New Roman" w:hAnsi="Calibri" w:cs="Times New Roman"/>
                <w:color w:val="000000"/>
                <w:sz w:val="22"/>
                <w:szCs w:val="22"/>
                <w:lang w:eastAsia="en-GB"/>
              </w:rPr>
              <w:t xml:space="preserve"> </w:t>
            </w:r>
            <w:r w:rsidR="00BA696F">
              <w:rPr>
                <w:rFonts w:ascii="Calibri" w:eastAsia="Times New Roman" w:hAnsi="Calibri" w:cs="Times New Roman"/>
                <w:color w:val="000000"/>
                <w:sz w:val="22"/>
                <w:szCs w:val="22"/>
                <w:lang w:eastAsia="en-GB"/>
              </w:rPr>
              <w:t>to</w:t>
            </w:r>
            <w:r w:rsidR="00BA696F" w:rsidRPr="00FD71FD">
              <w:rPr>
                <w:rFonts w:ascii="Calibri" w:eastAsia="Times New Roman" w:hAnsi="Calibri" w:cs="Times New Roman"/>
                <w:color w:val="000000"/>
                <w:sz w:val="22"/>
                <w:szCs w:val="22"/>
                <w:lang w:eastAsia="en-GB"/>
              </w:rPr>
              <w:t xml:space="preserve"> older adults.</w:t>
            </w:r>
            <w:r w:rsidR="00BA696F">
              <w:rPr>
                <w:rFonts w:ascii="Calibri" w:eastAsia="Times New Roman" w:hAnsi="Calibri" w:cs="Times New Roman"/>
                <w:color w:val="000000"/>
                <w:sz w:val="22"/>
                <w:szCs w:val="22"/>
                <w:lang w:eastAsia="en-GB"/>
              </w:rPr>
              <w:t xml:space="preserve">  This</w:t>
            </w:r>
            <w:r w:rsidR="0049783D">
              <w:rPr>
                <w:rFonts w:ascii="Calibri" w:eastAsia="Times New Roman" w:hAnsi="Calibri" w:cs="Times New Roman"/>
                <w:color w:val="000000"/>
                <w:sz w:val="22"/>
                <w:szCs w:val="22"/>
                <w:lang w:eastAsia="en-GB"/>
              </w:rPr>
              <w:t xml:space="preserve"> consultation was integral to developing </w:t>
            </w:r>
            <w:r w:rsidR="00F8418F">
              <w:rPr>
                <w:rFonts w:ascii="Calibri" w:eastAsia="Times New Roman" w:hAnsi="Calibri" w:cs="Times New Roman"/>
                <w:color w:val="000000"/>
                <w:sz w:val="22"/>
                <w:szCs w:val="22"/>
                <w:lang w:eastAsia="en-GB"/>
              </w:rPr>
              <w:t xml:space="preserve">the </w:t>
            </w:r>
            <w:r w:rsidR="0049783D">
              <w:rPr>
                <w:rFonts w:ascii="Calibri" w:eastAsia="Times New Roman" w:hAnsi="Calibri" w:cs="Times New Roman"/>
                <w:color w:val="000000"/>
                <w:sz w:val="22"/>
                <w:szCs w:val="22"/>
                <w:lang w:eastAsia="en-GB"/>
              </w:rPr>
              <w:t>ethics application for this project.</w:t>
            </w:r>
          </w:p>
          <w:p w14:paraId="3E9EFB03" w14:textId="3C69818B" w:rsidR="00F8418F" w:rsidRDefault="00F8418F" w:rsidP="00515462">
            <w:pPr>
              <w:rPr>
                <w:rFonts w:ascii="Calibri" w:eastAsia="Times New Roman" w:hAnsi="Calibri" w:cs="Times New Roman"/>
                <w:color w:val="000000"/>
                <w:sz w:val="22"/>
                <w:szCs w:val="22"/>
                <w:lang w:eastAsia="en-GB"/>
              </w:rPr>
            </w:pPr>
          </w:p>
          <w:p w14:paraId="369B8472" w14:textId="77777777" w:rsidR="00D07A21" w:rsidRDefault="00D07A21" w:rsidP="00515462">
            <w:pPr>
              <w:rPr>
                <w:rFonts w:ascii="Calibri" w:eastAsia="Times New Roman" w:hAnsi="Calibri" w:cs="Times New Roman"/>
                <w:color w:val="000000"/>
                <w:sz w:val="22"/>
                <w:szCs w:val="22"/>
                <w:lang w:eastAsia="en-GB"/>
              </w:rPr>
            </w:pPr>
          </w:p>
          <w:p w14:paraId="33937BF5" w14:textId="74107422" w:rsidR="00D07A21" w:rsidRPr="00F8418F" w:rsidRDefault="00D07A21" w:rsidP="00515462">
            <w:pPr>
              <w:rPr>
                <w:rFonts w:ascii="Calibri" w:eastAsia="Times New Roman" w:hAnsi="Calibri" w:cs="Times New Roman"/>
                <w:color w:val="000000"/>
                <w:sz w:val="22"/>
                <w:szCs w:val="22"/>
                <w:lang w:eastAsia="en-GB"/>
              </w:rPr>
            </w:pPr>
          </w:p>
        </w:tc>
      </w:tr>
      <w:tr w:rsidR="0049783D" w:rsidRPr="00AA607E" w14:paraId="129A88A4" w14:textId="77777777" w:rsidTr="008B2517">
        <w:tc>
          <w:tcPr>
            <w:tcW w:w="1702" w:type="dxa"/>
            <w:shd w:val="clear" w:color="auto" w:fill="auto"/>
          </w:tcPr>
          <w:p w14:paraId="7A9F705D" w14:textId="77777777" w:rsidR="0049783D" w:rsidRPr="00AA607E" w:rsidRDefault="0049783D" w:rsidP="0049783D">
            <w:pPr>
              <w:rPr>
                <w:rFonts w:ascii="Calibri" w:hAnsi="Calibri"/>
                <w:b/>
                <w:sz w:val="22"/>
                <w:szCs w:val="22"/>
              </w:rPr>
            </w:pPr>
            <w:bookmarkStart w:id="1" w:name="_Hlk511124316"/>
            <w:r>
              <w:rPr>
                <w:rFonts w:ascii="Calibri" w:hAnsi="Calibri"/>
                <w:b/>
                <w:sz w:val="22"/>
                <w:szCs w:val="22"/>
              </w:rPr>
              <w:lastRenderedPageBreak/>
              <w:t>PPI activity</w:t>
            </w:r>
          </w:p>
        </w:tc>
        <w:tc>
          <w:tcPr>
            <w:tcW w:w="3119" w:type="dxa"/>
            <w:shd w:val="clear" w:color="auto" w:fill="auto"/>
          </w:tcPr>
          <w:p w14:paraId="51A6AA2D" w14:textId="77777777" w:rsidR="0049783D" w:rsidRPr="00AA607E" w:rsidRDefault="0049783D" w:rsidP="0049783D">
            <w:pPr>
              <w:rPr>
                <w:rFonts w:ascii="Calibri" w:hAnsi="Calibri"/>
                <w:b/>
                <w:sz w:val="22"/>
                <w:szCs w:val="22"/>
              </w:rPr>
            </w:pPr>
            <w:r>
              <w:rPr>
                <w:rFonts w:ascii="Calibri" w:hAnsi="Calibri"/>
                <w:b/>
                <w:sz w:val="22"/>
                <w:szCs w:val="22"/>
              </w:rPr>
              <w:t>Aim</w:t>
            </w:r>
          </w:p>
        </w:tc>
        <w:tc>
          <w:tcPr>
            <w:tcW w:w="1498" w:type="dxa"/>
            <w:shd w:val="clear" w:color="auto" w:fill="auto"/>
          </w:tcPr>
          <w:p w14:paraId="01DB6D13" w14:textId="77777777" w:rsidR="0049783D" w:rsidRPr="00AA607E" w:rsidRDefault="0049783D" w:rsidP="0049783D">
            <w:pPr>
              <w:rPr>
                <w:rFonts w:ascii="Calibri" w:hAnsi="Calibri"/>
                <w:b/>
                <w:sz w:val="22"/>
                <w:szCs w:val="22"/>
              </w:rPr>
            </w:pPr>
            <w:r>
              <w:rPr>
                <w:rFonts w:ascii="Calibri" w:hAnsi="Calibri"/>
                <w:b/>
                <w:sz w:val="22"/>
                <w:szCs w:val="22"/>
              </w:rPr>
              <w:t>Schedule</w:t>
            </w:r>
          </w:p>
        </w:tc>
        <w:tc>
          <w:tcPr>
            <w:tcW w:w="4457" w:type="dxa"/>
            <w:shd w:val="clear" w:color="auto" w:fill="auto"/>
          </w:tcPr>
          <w:p w14:paraId="59F41485" w14:textId="77777777" w:rsidR="0049783D" w:rsidRPr="00AA607E" w:rsidRDefault="0049783D" w:rsidP="0049783D">
            <w:pPr>
              <w:rPr>
                <w:rFonts w:ascii="Calibri" w:hAnsi="Calibri"/>
                <w:b/>
                <w:sz w:val="22"/>
                <w:szCs w:val="22"/>
              </w:rPr>
            </w:pPr>
            <w:r>
              <w:rPr>
                <w:rFonts w:ascii="Calibri" w:hAnsi="Calibri"/>
                <w:b/>
                <w:sz w:val="22"/>
                <w:szCs w:val="22"/>
              </w:rPr>
              <w:t>Indicators of success</w:t>
            </w:r>
            <w:r w:rsidRPr="00AA607E">
              <w:rPr>
                <w:rFonts w:ascii="Calibri" w:hAnsi="Calibri"/>
                <w:b/>
                <w:sz w:val="22"/>
                <w:szCs w:val="22"/>
              </w:rPr>
              <w:t xml:space="preserve"> </w:t>
            </w:r>
          </w:p>
        </w:tc>
        <w:tc>
          <w:tcPr>
            <w:tcW w:w="4400" w:type="dxa"/>
          </w:tcPr>
          <w:p w14:paraId="03C40904" w14:textId="77777777" w:rsidR="0049783D" w:rsidRPr="00515462" w:rsidRDefault="0049783D" w:rsidP="0049783D">
            <w:pPr>
              <w:rPr>
                <w:rFonts w:ascii="Calibri" w:hAnsi="Calibri"/>
                <w:b/>
                <w:sz w:val="22"/>
                <w:szCs w:val="22"/>
              </w:rPr>
            </w:pPr>
            <w:r>
              <w:rPr>
                <w:rFonts w:ascii="Calibri" w:hAnsi="Calibri"/>
                <w:b/>
                <w:sz w:val="22"/>
                <w:szCs w:val="22"/>
              </w:rPr>
              <w:t>Completion/Outcome</w:t>
            </w:r>
          </w:p>
        </w:tc>
      </w:tr>
      <w:bookmarkEnd w:id="1"/>
      <w:tr w:rsidR="0049783D" w:rsidRPr="00AA607E" w14:paraId="4E14EC12" w14:textId="77777777" w:rsidTr="008B2517">
        <w:tc>
          <w:tcPr>
            <w:tcW w:w="15179" w:type="dxa"/>
            <w:gridSpan w:val="5"/>
            <w:shd w:val="clear" w:color="auto" w:fill="auto"/>
          </w:tcPr>
          <w:p w14:paraId="46C3515B" w14:textId="77777777" w:rsidR="0049783D" w:rsidRDefault="0049783D" w:rsidP="00515462">
            <w:pPr>
              <w:rPr>
                <w:rFonts w:ascii="Calibri" w:hAnsi="Calibri"/>
                <w:sz w:val="22"/>
                <w:szCs w:val="22"/>
              </w:rPr>
            </w:pPr>
            <w:r w:rsidRPr="00FE21FA">
              <w:rPr>
                <w:rFonts w:ascii="Calibri" w:hAnsi="Calibri"/>
                <w:b/>
                <w:i/>
                <w:sz w:val="22"/>
                <w:szCs w:val="22"/>
              </w:rPr>
              <w:t>Non-adherence project</w:t>
            </w:r>
          </w:p>
        </w:tc>
      </w:tr>
      <w:tr w:rsidR="0049783D" w:rsidRPr="00AA607E" w14:paraId="236C2C63" w14:textId="77777777" w:rsidTr="008B2517">
        <w:tc>
          <w:tcPr>
            <w:tcW w:w="1702" w:type="dxa"/>
            <w:shd w:val="clear" w:color="auto" w:fill="auto"/>
          </w:tcPr>
          <w:p w14:paraId="13B14A7B" w14:textId="77777777" w:rsidR="0049783D" w:rsidRPr="00675945" w:rsidRDefault="0049783D" w:rsidP="0049783D">
            <w:pPr>
              <w:rPr>
                <w:rFonts w:ascii="Calibri" w:hAnsi="Calibri"/>
                <w:sz w:val="22"/>
                <w:szCs w:val="22"/>
              </w:rPr>
            </w:pPr>
            <w:r w:rsidRPr="00675945">
              <w:rPr>
                <w:rFonts w:ascii="Calibri" w:hAnsi="Calibri"/>
                <w:sz w:val="22"/>
                <w:szCs w:val="22"/>
              </w:rPr>
              <w:t>PPI workshop 1 with general public</w:t>
            </w:r>
          </w:p>
        </w:tc>
        <w:tc>
          <w:tcPr>
            <w:tcW w:w="3119" w:type="dxa"/>
            <w:shd w:val="clear" w:color="auto" w:fill="auto"/>
          </w:tcPr>
          <w:p w14:paraId="1382FF4B" w14:textId="77777777" w:rsidR="0049783D" w:rsidRDefault="0049783D" w:rsidP="0049783D">
            <w:pPr>
              <w:pStyle w:val="ListParagraph"/>
              <w:numPr>
                <w:ilvl w:val="0"/>
                <w:numId w:val="25"/>
              </w:numPr>
              <w:pBdr>
                <w:top w:val="nil"/>
                <w:left w:val="nil"/>
                <w:bottom w:val="nil"/>
                <w:right w:val="nil"/>
                <w:between w:val="nil"/>
                <w:bar w:val="nil"/>
              </w:pBdr>
              <w:ind w:left="317" w:hanging="317"/>
              <w:rPr>
                <w:rFonts w:ascii="Calibri" w:hAnsi="Calibri"/>
                <w:sz w:val="22"/>
                <w:szCs w:val="22"/>
              </w:rPr>
            </w:pPr>
            <w:r w:rsidRPr="00675945">
              <w:rPr>
                <w:rFonts w:ascii="Calibri" w:hAnsi="Calibri"/>
                <w:sz w:val="22"/>
                <w:szCs w:val="22"/>
              </w:rPr>
              <w:t>To obtain feedback on literature review findings</w:t>
            </w:r>
          </w:p>
          <w:p w14:paraId="238892FA" w14:textId="77777777" w:rsidR="0049783D" w:rsidRPr="000A3DA7" w:rsidRDefault="0049783D" w:rsidP="0049783D">
            <w:pPr>
              <w:pStyle w:val="ListParagraph"/>
              <w:pBdr>
                <w:top w:val="nil"/>
                <w:left w:val="nil"/>
                <w:bottom w:val="nil"/>
                <w:right w:val="nil"/>
                <w:between w:val="nil"/>
                <w:bar w:val="nil"/>
              </w:pBdr>
              <w:ind w:left="255"/>
              <w:rPr>
                <w:rFonts w:ascii="Calibri" w:hAnsi="Calibri"/>
                <w:sz w:val="22"/>
                <w:szCs w:val="22"/>
              </w:rPr>
            </w:pPr>
          </w:p>
          <w:p w14:paraId="497B332C" w14:textId="77777777" w:rsidR="0049783D" w:rsidRPr="00A67929" w:rsidRDefault="0049783D" w:rsidP="0049783D">
            <w:pPr>
              <w:pStyle w:val="ListParagraph"/>
              <w:numPr>
                <w:ilvl w:val="0"/>
                <w:numId w:val="25"/>
              </w:numPr>
              <w:pBdr>
                <w:top w:val="nil"/>
                <w:left w:val="nil"/>
                <w:bottom w:val="nil"/>
                <w:right w:val="nil"/>
                <w:between w:val="nil"/>
                <w:bar w:val="nil"/>
              </w:pBdr>
              <w:ind w:left="255" w:hanging="255"/>
              <w:rPr>
                <w:rFonts w:ascii="Calibri" w:hAnsi="Calibri"/>
                <w:sz w:val="22"/>
                <w:szCs w:val="22"/>
              </w:rPr>
            </w:pPr>
            <w:r w:rsidRPr="00675945">
              <w:rPr>
                <w:rFonts w:ascii="Calibri" w:hAnsi="Calibri"/>
                <w:sz w:val="22"/>
                <w:szCs w:val="22"/>
              </w:rPr>
              <w:t>To discuss and obtain feedback on research plans</w:t>
            </w:r>
          </w:p>
          <w:p w14:paraId="1666FB39" w14:textId="77777777" w:rsidR="0049783D" w:rsidRDefault="0049783D" w:rsidP="0049783D">
            <w:pPr>
              <w:pStyle w:val="ListParagraph"/>
              <w:pBdr>
                <w:top w:val="nil"/>
                <w:left w:val="nil"/>
                <w:bottom w:val="nil"/>
                <w:right w:val="nil"/>
                <w:between w:val="nil"/>
                <w:bar w:val="nil"/>
              </w:pBdr>
              <w:ind w:left="255"/>
              <w:rPr>
                <w:rFonts w:ascii="Calibri" w:hAnsi="Calibri"/>
                <w:sz w:val="22"/>
                <w:szCs w:val="22"/>
              </w:rPr>
            </w:pPr>
          </w:p>
          <w:p w14:paraId="07C08431" w14:textId="77777777" w:rsidR="0049783D" w:rsidRPr="00CA6F00" w:rsidRDefault="0049783D" w:rsidP="0049783D">
            <w:pPr>
              <w:pStyle w:val="ListParagraph"/>
              <w:numPr>
                <w:ilvl w:val="0"/>
                <w:numId w:val="25"/>
              </w:numPr>
              <w:pBdr>
                <w:top w:val="nil"/>
                <w:left w:val="nil"/>
                <w:bottom w:val="nil"/>
                <w:right w:val="nil"/>
                <w:between w:val="nil"/>
                <w:bar w:val="nil"/>
              </w:pBdr>
              <w:ind w:left="255" w:hanging="255"/>
              <w:rPr>
                <w:rFonts w:ascii="Calibri" w:hAnsi="Calibri"/>
                <w:sz w:val="22"/>
                <w:szCs w:val="22"/>
              </w:rPr>
            </w:pPr>
            <w:r w:rsidRPr="00675945">
              <w:rPr>
                <w:rFonts w:ascii="Calibri" w:hAnsi="Calibri"/>
                <w:sz w:val="22"/>
                <w:szCs w:val="22"/>
              </w:rPr>
              <w:t>To obtain feedback on the suitability of research tools (including research scenarios and vignettes development) for use with participants in the intervention development and testing</w:t>
            </w:r>
          </w:p>
        </w:tc>
        <w:tc>
          <w:tcPr>
            <w:tcW w:w="1498" w:type="dxa"/>
            <w:shd w:val="clear" w:color="auto" w:fill="auto"/>
          </w:tcPr>
          <w:p w14:paraId="7F9BEE0A" w14:textId="77777777" w:rsidR="0049783D" w:rsidRPr="00675945" w:rsidRDefault="0049783D" w:rsidP="0049783D">
            <w:pPr>
              <w:rPr>
                <w:rFonts w:ascii="Calibri" w:hAnsi="Calibri"/>
                <w:sz w:val="22"/>
                <w:szCs w:val="22"/>
              </w:rPr>
            </w:pPr>
            <w:r>
              <w:rPr>
                <w:rFonts w:ascii="Calibri" w:hAnsi="Calibri"/>
                <w:sz w:val="22"/>
                <w:szCs w:val="22"/>
              </w:rPr>
              <w:t>21 Nov 2015</w:t>
            </w:r>
          </w:p>
          <w:p w14:paraId="1C07F636" w14:textId="77777777" w:rsidR="0049783D" w:rsidRDefault="0049783D" w:rsidP="0049783D">
            <w:pPr>
              <w:rPr>
                <w:rFonts w:ascii="Calibri" w:hAnsi="Calibri"/>
                <w:sz w:val="22"/>
                <w:szCs w:val="22"/>
              </w:rPr>
            </w:pPr>
          </w:p>
          <w:p w14:paraId="787D43C4" w14:textId="77777777" w:rsidR="0049783D" w:rsidRPr="00675945" w:rsidRDefault="0049783D" w:rsidP="0049783D">
            <w:pPr>
              <w:rPr>
                <w:rFonts w:ascii="Calibri" w:hAnsi="Calibri"/>
                <w:sz w:val="22"/>
                <w:szCs w:val="22"/>
              </w:rPr>
            </w:pPr>
          </w:p>
        </w:tc>
        <w:tc>
          <w:tcPr>
            <w:tcW w:w="4457" w:type="dxa"/>
            <w:shd w:val="clear" w:color="auto" w:fill="auto"/>
          </w:tcPr>
          <w:p w14:paraId="789DA159" w14:textId="77777777" w:rsidR="0049783D" w:rsidRPr="00675945" w:rsidRDefault="0049783D" w:rsidP="0049783D">
            <w:pPr>
              <w:pStyle w:val="ListParagraph"/>
              <w:numPr>
                <w:ilvl w:val="0"/>
                <w:numId w:val="13"/>
              </w:numPr>
              <w:pBdr>
                <w:top w:val="nil"/>
                <w:left w:val="nil"/>
                <w:bottom w:val="nil"/>
                <w:right w:val="nil"/>
                <w:between w:val="nil"/>
                <w:bar w:val="nil"/>
              </w:pBdr>
              <w:ind w:left="235" w:hanging="235"/>
              <w:contextualSpacing w:val="0"/>
              <w:rPr>
                <w:rFonts w:ascii="Calibri" w:hAnsi="Calibri"/>
                <w:sz w:val="22"/>
                <w:szCs w:val="22"/>
              </w:rPr>
            </w:pPr>
            <w:r w:rsidRPr="00675945">
              <w:rPr>
                <w:rFonts w:ascii="Calibri" w:hAnsi="Calibri"/>
                <w:sz w:val="22"/>
                <w:szCs w:val="22"/>
              </w:rPr>
              <w:t>Public feedback indicates that (1) aims were clearly explained and they were given sufficient opportunity to express their views, (2) they found the involvement interesting, and (3) they would be willing to be involved in future research activities</w:t>
            </w:r>
          </w:p>
          <w:p w14:paraId="5243C9F1" w14:textId="77777777" w:rsidR="0049783D" w:rsidRPr="00675945" w:rsidRDefault="0049783D" w:rsidP="0049783D">
            <w:pPr>
              <w:pStyle w:val="ListParagraph"/>
              <w:ind w:left="215"/>
              <w:rPr>
                <w:rFonts w:ascii="Calibri" w:hAnsi="Calibri"/>
                <w:sz w:val="22"/>
                <w:szCs w:val="22"/>
              </w:rPr>
            </w:pPr>
          </w:p>
          <w:p w14:paraId="0DA71113" w14:textId="77777777" w:rsidR="0049783D" w:rsidRDefault="0049783D" w:rsidP="0049783D">
            <w:pPr>
              <w:pStyle w:val="ListParagraph"/>
              <w:numPr>
                <w:ilvl w:val="0"/>
                <w:numId w:val="14"/>
              </w:numPr>
              <w:pBdr>
                <w:top w:val="nil"/>
                <w:left w:val="nil"/>
                <w:bottom w:val="nil"/>
                <w:right w:val="nil"/>
                <w:between w:val="nil"/>
                <w:bar w:val="nil"/>
              </w:pBdr>
              <w:ind w:left="235" w:hanging="235"/>
              <w:contextualSpacing w:val="0"/>
              <w:rPr>
                <w:rFonts w:ascii="Calibri" w:hAnsi="Calibri"/>
                <w:sz w:val="22"/>
                <w:szCs w:val="22"/>
              </w:rPr>
            </w:pPr>
            <w:r w:rsidRPr="00675945">
              <w:rPr>
                <w:rFonts w:ascii="Calibri" w:hAnsi="Calibri"/>
                <w:sz w:val="22"/>
                <w:szCs w:val="22"/>
              </w:rPr>
              <w:t>Researcher feedback indicates that this workshop supported or changed research plans</w:t>
            </w:r>
          </w:p>
          <w:p w14:paraId="5D46B64E" w14:textId="77777777" w:rsidR="0049783D" w:rsidRPr="00675945" w:rsidRDefault="0049783D" w:rsidP="0049783D">
            <w:pPr>
              <w:pStyle w:val="ListParagraph"/>
              <w:pBdr>
                <w:top w:val="nil"/>
                <w:left w:val="nil"/>
                <w:bottom w:val="nil"/>
                <w:right w:val="nil"/>
                <w:between w:val="nil"/>
                <w:bar w:val="nil"/>
              </w:pBdr>
              <w:ind w:left="235"/>
              <w:contextualSpacing w:val="0"/>
              <w:rPr>
                <w:rFonts w:ascii="Calibri" w:hAnsi="Calibri"/>
                <w:sz w:val="22"/>
                <w:szCs w:val="22"/>
              </w:rPr>
            </w:pPr>
          </w:p>
          <w:p w14:paraId="391CCA2F" w14:textId="26195157" w:rsidR="0049783D" w:rsidRPr="009B46BD" w:rsidRDefault="0049783D" w:rsidP="0049783D">
            <w:pPr>
              <w:pStyle w:val="ListParagraph"/>
              <w:numPr>
                <w:ilvl w:val="0"/>
                <w:numId w:val="15"/>
              </w:numPr>
              <w:pBdr>
                <w:top w:val="nil"/>
                <w:left w:val="nil"/>
                <w:bottom w:val="nil"/>
                <w:right w:val="nil"/>
                <w:between w:val="nil"/>
                <w:bar w:val="nil"/>
              </w:pBdr>
              <w:ind w:left="235" w:hanging="235"/>
              <w:rPr>
                <w:rFonts w:ascii="Calibri" w:hAnsi="Calibri"/>
                <w:sz w:val="22"/>
                <w:szCs w:val="22"/>
              </w:rPr>
            </w:pPr>
            <w:r w:rsidRPr="00675945">
              <w:rPr>
                <w:rFonts w:ascii="Calibri" w:hAnsi="Calibri"/>
                <w:sz w:val="22"/>
                <w:szCs w:val="22"/>
              </w:rPr>
              <w:t xml:space="preserve">Public feedback indicates that research tools are appropriate for use or provides </w:t>
            </w:r>
            <w:proofErr w:type="gramStart"/>
            <w:r w:rsidRPr="00675945">
              <w:rPr>
                <w:rFonts w:ascii="Calibri" w:hAnsi="Calibri"/>
                <w:sz w:val="22"/>
                <w:szCs w:val="22"/>
              </w:rPr>
              <w:t>sufficient</w:t>
            </w:r>
            <w:proofErr w:type="gramEnd"/>
            <w:r w:rsidRPr="00675945">
              <w:rPr>
                <w:rFonts w:ascii="Calibri" w:hAnsi="Calibri"/>
                <w:sz w:val="22"/>
                <w:szCs w:val="22"/>
              </w:rPr>
              <w:t xml:space="preserve"> information to support the development of more appropriate tools</w:t>
            </w:r>
          </w:p>
          <w:p w14:paraId="20852FC3" w14:textId="77777777" w:rsidR="0049783D" w:rsidRPr="000A3DA7" w:rsidRDefault="0049783D" w:rsidP="0049783D">
            <w:pPr>
              <w:pBdr>
                <w:top w:val="nil"/>
                <w:left w:val="nil"/>
                <w:bottom w:val="nil"/>
                <w:right w:val="nil"/>
                <w:between w:val="nil"/>
                <w:bar w:val="nil"/>
              </w:pBdr>
              <w:rPr>
                <w:rFonts w:ascii="Calibri" w:hAnsi="Calibri"/>
                <w:sz w:val="22"/>
                <w:szCs w:val="22"/>
              </w:rPr>
            </w:pPr>
          </w:p>
        </w:tc>
        <w:tc>
          <w:tcPr>
            <w:tcW w:w="4400" w:type="dxa"/>
          </w:tcPr>
          <w:p w14:paraId="308618A5" w14:textId="77777777" w:rsidR="0049783D" w:rsidRPr="00515462" w:rsidRDefault="0049783D" w:rsidP="00F8418F">
            <w:pPr>
              <w:pBdr>
                <w:top w:val="nil"/>
                <w:left w:val="nil"/>
                <w:bottom w:val="nil"/>
                <w:right w:val="nil"/>
                <w:between w:val="nil"/>
                <w:bar w:val="nil"/>
              </w:pBdr>
              <w:rPr>
                <w:rFonts w:ascii="Calibri" w:hAnsi="Calibri"/>
                <w:sz w:val="22"/>
                <w:szCs w:val="22"/>
              </w:rPr>
            </w:pPr>
            <w:r>
              <w:rPr>
                <w:rFonts w:ascii="Calibri" w:hAnsi="Calibri"/>
                <w:sz w:val="22"/>
                <w:szCs w:val="22"/>
              </w:rPr>
              <w:t xml:space="preserve">Completed. This workshop involved members of the public at the design stage of this study to </w:t>
            </w:r>
            <w:r w:rsidRPr="00D67D24">
              <w:rPr>
                <w:rFonts w:ascii="Calibri" w:hAnsi="Calibri"/>
                <w:sz w:val="22"/>
                <w:szCs w:val="22"/>
              </w:rPr>
              <w:t xml:space="preserve">review </w:t>
            </w:r>
            <w:r>
              <w:rPr>
                <w:rFonts w:ascii="Calibri" w:hAnsi="Calibri"/>
                <w:sz w:val="22"/>
                <w:szCs w:val="22"/>
              </w:rPr>
              <w:t>research questions, information s</w:t>
            </w:r>
            <w:r w:rsidRPr="00D67D24">
              <w:rPr>
                <w:rFonts w:ascii="Calibri" w:hAnsi="Calibri"/>
                <w:sz w:val="22"/>
                <w:szCs w:val="22"/>
              </w:rPr>
              <w:t>heet</w:t>
            </w:r>
            <w:r>
              <w:rPr>
                <w:rFonts w:ascii="Calibri" w:hAnsi="Calibri"/>
                <w:sz w:val="22"/>
                <w:szCs w:val="22"/>
              </w:rPr>
              <w:t xml:space="preserve">s </w:t>
            </w:r>
            <w:r w:rsidRPr="00D67D24">
              <w:rPr>
                <w:rFonts w:ascii="Calibri" w:hAnsi="Calibri"/>
                <w:sz w:val="22"/>
                <w:szCs w:val="22"/>
              </w:rPr>
              <w:t xml:space="preserve">and </w:t>
            </w:r>
            <w:r>
              <w:rPr>
                <w:rFonts w:ascii="Calibri" w:hAnsi="Calibri"/>
                <w:sz w:val="22"/>
                <w:szCs w:val="22"/>
              </w:rPr>
              <w:t xml:space="preserve">all </w:t>
            </w:r>
            <w:r w:rsidRPr="00D67D24">
              <w:rPr>
                <w:rFonts w:ascii="Calibri" w:hAnsi="Calibri"/>
                <w:sz w:val="22"/>
                <w:szCs w:val="22"/>
              </w:rPr>
              <w:t>research materials</w:t>
            </w:r>
            <w:r>
              <w:rPr>
                <w:rFonts w:ascii="Calibri" w:hAnsi="Calibri"/>
                <w:sz w:val="22"/>
                <w:szCs w:val="22"/>
              </w:rPr>
              <w:t xml:space="preserve"> (e.g. vignettes and questionnaires). Their input helped us </w:t>
            </w:r>
            <w:r w:rsidR="00F8418F">
              <w:rPr>
                <w:rFonts w:ascii="Calibri" w:hAnsi="Calibri"/>
                <w:sz w:val="22"/>
                <w:szCs w:val="22"/>
              </w:rPr>
              <w:t xml:space="preserve">to </w:t>
            </w:r>
            <w:r>
              <w:rPr>
                <w:rFonts w:ascii="Calibri" w:hAnsi="Calibri"/>
                <w:sz w:val="22"/>
                <w:szCs w:val="22"/>
              </w:rPr>
              <w:t xml:space="preserve">improve </w:t>
            </w:r>
            <w:r w:rsidR="00F8418F">
              <w:rPr>
                <w:rFonts w:ascii="Calibri" w:hAnsi="Calibri"/>
                <w:sz w:val="22"/>
                <w:szCs w:val="22"/>
              </w:rPr>
              <w:t xml:space="preserve">the </w:t>
            </w:r>
            <w:r w:rsidRPr="009D479D">
              <w:rPr>
                <w:rFonts w:ascii="Calibri" w:hAnsi="Calibri"/>
                <w:sz w:val="22"/>
                <w:szCs w:val="22"/>
              </w:rPr>
              <w:t>clarity and readability</w:t>
            </w:r>
            <w:r>
              <w:rPr>
                <w:rFonts w:ascii="Calibri" w:hAnsi="Calibri"/>
                <w:sz w:val="22"/>
                <w:szCs w:val="22"/>
              </w:rPr>
              <w:t xml:space="preserve"> of these materials. </w:t>
            </w:r>
            <w:r w:rsidR="00F8418F">
              <w:rPr>
                <w:rFonts w:ascii="Calibri" w:hAnsi="Calibri"/>
                <w:sz w:val="22"/>
                <w:szCs w:val="22"/>
              </w:rPr>
              <w:t>This PPI panel</w:t>
            </w:r>
            <w:r>
              <w:rPr>
                <w:rFonts w:ascii="Calibri" w:hAnsi="Calibri"/>
                <w:sz w:val="22"/>
                <w:szCs w:val="22"/>
              </w:rPr>
              <w:t xml:space="preserve"> also reviewed our recruitment strategy: following their suggestion on how to increase recruitment rates, we decided to offer appropriate financial </w:t>
            </w:r>
            <w:r w:rsidRPr="00343A3A">
              <w:rPr>
                <w:rFonts w:ascii="Calibri" w:hAnsi="Calibri"/>
                <w:sz w:val="22"/>
                <w:szCs w:val="22"/>
              </w:rPr>
              <w:t>inc</w:t>
            </w:r>
            <w:r>
              <w:rPr>
                <w:rFonts w:ascii="Calibri" w:hAnsi="Calibri"/>
                <w:sz w:val="22"/>
                <w:szCs w:val="22"/>
              </w:rPr>
              <w:t>entives to each study participant.</w:t>
            </w:r>
          </w:p>
        </w:tc>
      </w:tr>
      <w:tr w:rsidR="0049783D" w:rsidRPr="00AA607E" w14:paraId="16DA5747" w14:textId="77777777" w:rsidTr="008B2517">
        <w:tc>
          <w:tcPr>
            <w:tcW w:w="1702" w:type="dxa"/>
            <w:shd w:val="clear" w:color="auto" w:fill="auto"/>
          </w:tcPr>
          <w:p w14:paraId="07EF9F85" w14:textId="77777777" w:rsidR="0049783D" w:rsidRPr="00675945" w:rsidRDefault="0049783D" w:rsidP="0049783D">
            <w:pPr>
              <w:rPr>
                <w:rFonts w:ascii="Calibri" w:hAnsi="Calibri"/>
                <w:sz w:val="22"/>
                <w:szCs w:val="22"/>
              </w:rPr>
            </w:pPr>
            <w:r w:rsidRPr="00675945">
              <w:rPr>
                <w:rFonts w:ascii="Calibri" w:hAnsi="Calibri"/>
                <w:sz w:val="22"/>
                <w:szCs w:val="22"/>
              </w:rPr>
              <w:t>PPI workshop 2</w:t>
            </w:r>
          </w:p>
        </w:tc>
        <w:tc>
          <w:tcPr>
            <w:tcW w:w="3119" w:type="dxa"/>
            <w:shd w:val="clear" w:color="auto" w:fill="auto"/>
          </w:tcPr>
          <w:p w14:paraId="0EC764B8" w14:textId="77777777" w:rsidR="0049783D" w:rsidRPr="00675945" w:rsidRDefault="0049783D" w:rsidP="0049783D">
            <w:pPr>
              <w:pStyle w:val="ListParagraph"/>
              <w:numPr>
                <w:ilvl w:val="0"/>
                <w:numId w:val="26"/>
              </w:numPr>
              <w:pBdr>
                <w:top w:val="nil"/>
                <w:left w:val="nil"/>
                <w:bottom w:val="nil"/>
                <w:right w:val="nil"/>
                <w:between w:val="nil"/>
                <w:bar w:val="nil"/>
              </w:pBdr>
              <w:ind w:left="317" w:hanging="284"/>
              <w:rPr>
                <w:rFonts w:ascii="Calibri" w:hAnsi="Calibri"/>
                <w:sz w:val="22"/>
                <w:szCs w:val="22"/>
              </w:rPr>
            </w:pPr>
            <w:r w:rsidRPr="00675945">
              <w:rPr>
                <w:rFonts w:ascii="Calibri" w:hAnsi="Calibri"/>
                <w:sz w:val="22"/>
                <w:szCs w:val="22"/>
              </w:rPr>
              <w:t xml:space="preserve">To obtain feedback on findings from first </w:t>
            </w:r>
            <w:r>
              <w:rPr>
                <w:rFonts w:ascii="Calibri" w:hAnsi="Calibri"/>
                <w:sz w:val="22"/>
                <w:szCs w:val="22"/>
              </w:rPr>
              <w:t>experimental study</w:t>
            </w:r>
          </w:p>
          <w:p w14:paraId="126FB18D" w14:textId="77777777" w:rsidR="0049783D" w:rsidRPr="00675945" w:rsidRDefault="0049783D" w:rsidP="0049783D">
            <w:pPr>
              <w:pStyle w:val="ListParagraph"/>
              <w:ind w:left="255"/>
              <w:rPr>
                <w:rFonts w:ascii="Calibri" w:hAnsi="Calibri"/>
                <w:sz w:val="22"/>
                <w:szCs w:val="22"/>
              </w:rPr>
            </w:pPr>
          </w:p>
          <w:p w14:paraId="61FB255E" w14:textId="77777777" w:rsidR="0049783D" w:rsidRPr="00CA6F00" w:rsidRDefault="0049783D" w:rsidP="0049783D">
            <w:pPr>
              <w:pStyle w:val="ListParagraph"/>
              <w:numPr>
                <w:ilvl w:val="0"/>
                <w:numId w:val="26"/>
              </w:numPr>
              <w:pBdr>
                <w:top w:val="nil"/>
                <w:left w:val="nil"/>
                <w:bottom w:val="nil"/>
                <w:right w:val="nil"/>
                <w:between w:val="nil"/>
                <w:bar w:val="nil"/>
              </w:pBdr>
              <w:ind w:left="255" w:hanging="255"/>
              <w:rPr>
                <w:rFonts w:ascii="Calibri" w:hAnsi="Calibri"/>
                <w:sz w:val="22"/>
                <w:szCs w:val="22"/>
              </w:rPr>
            </w:pPr>
            <w:r w:rsidRPr="00675945">
              <w:rPr>
                <w:rFonts w:ascii="Calibri" w:hAnsi="Calibri"/>
                <w:sz w:val="22"/>
                <w:szCs w:val="22"/>
              </w:rPr>
              <w:t>To discuss and obtain feedback on design of communication intervention for the next stage of the research (</w:t>
            </w:r>
            <w:r>
              <w:rPr>
                <w:rFonts w:ascii="Calibri" w:hAnsi="Calibri"/>
                <w:sz w:val="22"/>
                <w:szCs w:val="22"/>
              </w:rPr>
              <w:t>second experimental study)</w:t>
            </w:r>
          </w:p>
        </w:tc>
        <w:tc>
          <w:tcPr>
            <w:tcW w:w="1498" w:type="dxa"/>
            <w:shd w:val="clear" w:color="auto" w:fill="auto"/>
          </w:tcPr>
          <w:p w14:paraId="7AD57B5C" w14:textId="77777777" w:rsidR="0049783D" w:rsidRPr="00675945" w:rsidRDefault="0049783D" w:rsidP="0049783D">
            <w:pPr>
              <w:rPr>
                <w:rFonts w:ascii="Calibri" w:hAnsi="Calibri"/>
                <w:sz w:val="22"/>
                <w:szCs w:val="22"/>
              </w:rPr>
            </w:pPr>
            <w:r w:rsidRPr="00675945">
              <w:rPr>
                <w:rFonts w:ascii="Calibri" w:hAnsi="Calibri"/>
                <w:sz w:val="22"/>
                <w:szCs w:val="22"/>
              </w:rPr>
              <w:t>2017</w:t>
            </w:r>
          </w:p>
          <w:p w14:paraId="6AEA6E0F" w14:textId="77777777" w:rsidR="0049783D" w:rsidRDefault="0049783D" w:rsidP="0049783D">
            <w:pPr>
              <w:rPr>
                <w:rFonts w:ascii="Calibri" w:hAnsi="Calibri"/>
                <w:sz w:val="22"/>
                <w:szCs w:val="22"/>
              </w:rPr>
            </w:pPr>
          </w:p>
          <w:p w14:paraId="3E8D162F" w14:textId="77777777" w:rsidR="0049783D" w:rsidRPr="00675945" w:rsidRDefault="0049783D" w:rsidP="0049783D">
            <w:pPr>
              <w:rPr>
                <w:rFonts w:ascii="Calibri" w:hAnsi="Calibri"/>
                <w:sz w:val="22"/>
                <w:szCs w:val="22"/>
              </w:rPr>
            </w:pPr>
            <w:r w:rsidRPr="00675945">
              <w:rPr>
                <w:rFonts w:ascii="Calibri" w:hAnsi="Calibri"/>
                <w:sz w:val="22"/>
                <w:szCs w:val="22"/>
              </w:rPr>
              <w:t>Multiple round of consultations as needed</w:t>
            </w:r>
          </w:p>
        </w:tc>
        <w:tc>
          <w:tcPr>
            <w:tcW w:w="4457" w:type="dxa"/>
            <w:shd w:val="clear" w:color="auto" w:fill="auto"/>
          </w:tcPr>
          <w:p w14:paraId="4598CFBB" w14:textId="77777777" w:rsidR="0049783D" w:rsidRPr="00675945" w:rsidRDefault="0049783D" w:rsidP="0049783D">
            <w:pPr>
              <w:pStyle w:val="ListParagraph"/>
              <w:numPr>
                <w:ilvl w:val="0"/>
                <w:numId w:val="17"/>
              </w:numPr>
              <w:pBdr>
                <w:top w:val="nil"/>
                <w:left w:val="nil"/>
                <w:bottom w:val="nil"/>
                <w:right w:val="nil"/>
                <w:between w:val="nil"/>
                <w:bar w:val="nil"/>
              </w:pBdr>
              <w:ind w:left="235" w:hanging="235"/>
              <w:contextualSpacing w:val="0"/>
              <w:rPr>
                <w:rFonts w:ascii="Calibri" w:hAnsi="Calibri"/>
                <w:sz w:val="22"/>
                <w:szCs w:val="22"/>
              </w:rPr>
            </w:pPr>
            <w:r w:rsidRPr="00675945">
              <w:rPr>
                <w:rFonts w:ascii="Calibri" w:hAnsi="Calibri"/>
                <w:sz w:val="22"/>
                <w:szCs w:val="22"/>
              </w:rPr>
              <w:t>Public feedback indicates that (1) aims were clearly explained and they were given sufficient opportunity to express their views, (2) they found the involvement interesting, and (3) they would be willing to be involved in future research activities</w:t>
            </w:r>
          </w:p>
          <w:p w14:paraId="12661DCA" w14:textId="77777777" w:rsidR="0049783D" w:rsidRPr="00675945" w:rsidRDefault="0049783D" w:rsidP="0049783D">
            <w:pPr>
              <w:pStyle w:val="ListParagraph"/>
              <w:ind w:left="215"/>
              <w:rPr>
                <w:rFonts w:ascii="Calibri" w:hAnsi="Calibri"/>
                <w:sz w:val="22"/>
                <w:szCs w:val="22"/>
              </w:rPr>
            </w:pPr>
          </w:p>
          <w:p w14:paraId="4295D42F" w14:textId="77777777" w:rsidR="0049783D" w:rsidRDefault="0049783D" w:rsidP="0049783D">
            <w:pPr>
              <w:pStyle w:val="ListParagraph"/>
              <w:numPr>
                <w:ilvl w:val="0"/>
                <w:numId w:val="18"/>
              </w:numPr>
              <w:pBdr>
                <w:top w:val="nil"/>
                <w:left w:val="nil"/>
                <w:bottom w:val="nil"/>
                <w:right w:val="nil"/>
                <w:between w:val="nil"/>
                <w:bar w:val="nil"/>
              </w:pBdr>
              <w:ind w:left="235" w:hanging="235"/>
              <w:contextualSpacing w:val="0"/>
              <w:rPr>
                <w:rFonts w:ascii="Calibri" w:hAnsi="Calibri"/>
                <w:sz w:val="22"/>
                <w:szCs w:val="22"/>
              </w:rPr>
            </w:pPr>
            <w:r w:rsidRPr="00675945">
              <w:rPr>
                <w:rFonts w:ascii="Calibri" w:hAnsi="Calibri"/>
                <w:sz w:val="22"/>
                <w:szCs w:val="22"/>
              </w:rPr>
              <w:t>Researcher feedback indicates that this workshop supported or changed research plans</w:t>
            </w:r>
          </w:p>
          <w:p w14:paraId="14EF4FB1" w14:textId="77777777" w:rsidR="009C137A" w:rsidRDefault="009C137A" w:rsidP="009C137A">
            <w:pPr>
              <w:pBdr>
                <w:top w:val="nil"/>
                <w:left w:val="nil"/>
                <w:bottom w:val="nil"/>
                <w:right w:val="nil"/>
                <w:between w:val="nil"/>
                <w:bar w:val="nil"/>
              </w:pBdr>
              <w:rPr>
                <w:rFonts w:ascii="Calibri" w:hAnsi="Calibri"/>
                <w:sz w:val="22"/>
                <w:szCs w:val="22"/>
              </w:rPr>
            </w:pPr>
          </w:p>
          <w:p w14:paraId="5B1DC8AF" w14:textId="77777777" w:rsidR="009C137A" w:rsidRDefault="009C137A" w:rsidP="009C137A">
            <w:pPr>
              <w:pBdr>
                <w:top w:val="nil"/>
                <w:left w:val="nil"/>
                <w:bottom w:val="nil"/>
                <w:right w:val="nil"/>
                <w:between w:val="nil"/>
                <w:bar w:val="nil"/>
              </w:pBdr>
              <w:rPr>
                <w:rFonts w:ascii="Calibri" w:hAnsi="Calibri"/>
                <w:sz w:val="22"/>
                <w:szCs w:val="22"/>
              </w:rPr>
            </w:pPr>
          </w:p>
          <w:p w14:paraId="09D25866" w14:textId="25911A5F" w:rsidR="009C137A" w:rsidRDefault="009C137A" w:rsidP="009C137A">
            <w:pPr>
              <w:pBdr>
                <w:top w:val="nil"/>
                <w:left w:val="nil"/>
                <w:bottom w:val="nil"/>
                <w:right w:val="nil"/>
                <w:between w:val="nil"/>
                <w:bar w:val="nil"/>
              </w:pBdr>
              <w:rPr>
                <w:rFonts w:ascii="Calibri" w:hAnsi="Calibri"/>
                <w:sz w:val="22"/>
                <w:szCs w:val="22"/>
              </w:rPr>
            </w:pPr>
          </w:p>
          <w:p w14:paraId="12E50D8A" w14:textId="77777777" w:rsidR="008B2517" w:rsidRDefault="008B2517" w:rsidP="009C137A">
            <w:pPr>
              <w:pBdr>
                <w:top w:val="nil"/>
                <w:left w:val="nil"/>
                <w:bottom w:val="nil"/>
                <w:right w:val="nil"/>
                <w:between w:val="nil"/>
                <w:bar w:val="nil"/>
              </w:pBdr>
              <w:rPr>
                <w:rFonts w:ascii="Calibri" w:hAnsi="Calibri"/>
                <w:sz w:val="22"/>
                <w:szCs w:val="22"/>
              </w:rPr>
            </w:pPr>
          </w:p>
          <w:p w14:paraId="72919496" w14:textId="52A11C95" w:rsidR="009C137A" w:rsidRPr="009C137A" w:rsidRDefault="009C137A" w:rsidP="009C137A">
            <w:pPr>
              <w:pBdr>
                <w:top w:val="nil"/>
                <w:left w:val="nil"/>
                <w:bottom w:val="nil"/>
                <w:right w:val="nil"/>
                <w:between w:val="nil"/>
                <w:bar w:val="nil"/>
              </w:pBdr>
              <w:rPr>
                <w:rFonts w:ascii="Calibri" w:hAnsi="Calibri"/>
                <w:sz w:val="22"/>
                <w:szCs w:val="22"/>
              </w:rPr>
            </w:pPr>
          </w:p>
        </w:tc>
        <w:tc>
          <w:tcPr>
            <w:tcW w:w="4400" w:type="dxa"/>
          </w:tcPr>
          <w:p w14:paraId="51E5799D" w14:textId="77777777" w:rsidR="0049783D" w:rsidRDefault="00A92F6F" w:rsidP="0071670E">
            <w:pPr>
              <w:pBdr>
                <w:top w:val="nil"/>
                <w:left w:val="nil"/>
                <w:bottom w:val="nil"/>
                <w:right w:val="nil"/>
                <w:between w:val="nil"/>
                <w:bar w:val="nil"/>
              </w:pBdr>
              <w:rPr>
                <w:rFonts w:ascii="Calibri" w:hAnsi="Calibri"/>
                <w:sz w:val="22"/>
                <w:szCs w:val="22"/>
              </w:rPr>
            </w:pPr>
            <w:r>
              <w:rPr>
                <w:rFonts w:ascii="Calibri" w:hAnsi="Calibri"/>
                <w:sz w:val="22"/>
                <w:szCs w:val="22"/>
              </w:rPr>
              <w:t>Completed. T</w:t>
            </w:r>
            <w:r w:rsidRPr="00A92F6F">
              <w:rPr>
                <w:rFonts w:ascii="Calibri" w:hAnsi="Calibri"/>
                <w:sz w:val="22"/>
                <w:szCs w:val="22"/>
              </w:rPr>
              <w:t xml:space="preserve">wo workshops were held in </w:t>
            </w:r>
            <w:r w:rsidR="0071670E">
              <w:rPr>
                <w:rFonts w:ascii="Calibri" w:hAnsi="Calibri"/>
                <w:sz w:val="22"/>
                <w:szCs w:val="22"/>
              </w:rPr>
              <w:t xml:space="preserve">London in </w:t>
            </w:r>
            <w:r w:rsidRPr="00A92F6F">
              <w:rPr>
                <w:rFonts w:ascii="Calibri" w:hAnsi="Calibri"/>
                <w:sz w:val="22"/>
                <w:szCs w:val="22"/>
              </w:rPr>
              <w:t>May and July 2017</w:t>
            </w:r>
            <w:r>
              <w:rPr>
                <w:rFonts w:ascii="Calibri" w:hAnsi="Calibri"/>
                <w:sz w:val="22"/>
                <w:szCs w:val="22"/>
              </w:rPr>
              <w:t xml:space="preserve"> to ensure clarity and acceptability of the messages developed for the air pollution experimental study</w:t>
            </w:r>
            <w:r w:rsidRPr="00A92F6F">
              <w:rPr>
                <w:rFonts w:ascii="Calibri" w:hAnsi="Calibri"/>
                <w:sz w:val="22"/>
                <w:szCs w:val="22"/>
              </w:rPr>
              <w:t>. The first was conducted with five patients wit</w:t>
            </w:r>
            <w:r>
              <w:rPr>
                <w:rFonts w:ascii="Calibri" w:hAnsi="Calibri"/>
                <w:sz w:val="22"/>
                <w:szCs w:val="22"/>
              </w:rPr>
              <w:t>h severe respiratory conditions</w:t>
            </w:r>
            <w:r w:rsidRPr="00A92F6F">
              <w:rPr>
                <w:rFonts w:ascii="Calibri" w:hAnsi="Calibri"/>
                <w:sz w:val="22"/>
                <w:szCs w:val="22"/>
              </w:rPr>
              <w:t xml:space="preserve"> from </w:t>
            </w:r>
            <w:r>
              <w:rPr>
                <w:rFonts w:ascii="Calibri" w:hAnsi="Calibri"/>
                <w:sz w:val="22"/>
                <w:szCs w:val="22"/>
              </w:rPr>
              <w:t>a</w:t>
            </w:r>
            <w:r w:rsidRPr="00A92F6F">
              <w:rPr>
                <w:rFonts w:ascii="Calibri" w:hAnsi="Calibri"/>
                <w:sz w:val="22"/>
                <w:szCs w:val="22"/>
              </w:rPr>
              <w:t xml:space="preserve"> London</w:t>
            </w:r>
            <w:r>
              <w:rPr>
                <w:rFonts w:ascii="Calibri" w:hAnsi="Calibri"/>
                <w:sz w:val="22"/>
                <w:szCs w:val="22"/>
              </w:rPr>
              <w:t xml:space="preserve"> hospital</w:t>
            </w:r>
            <w:r w:rsidR="0071670E">
              <w:rPr>
                <w:rFonts w:ascii="Calibri" w:hAnsi="Calibri"/>
                <w:sz w:val="22"/>
                <w:szCs w:val="22"/>
              </w:rPr>
              <w:t>,</w:t>
            </w:r>
            <w:r w:rsidRPr="00A92F6F">
              <w:rPr>
                <w:rFonts w:ascii="Calibri" w:hAnsi="Calibri"/>
                <w:sz w:val="22"/>
                <w:szCs w:val="22"/>
              </w:rPr>
              <w:t xml:space="preserve"> the second with seven members of the </w:t>
            </w:r>
            <w:r w:rsidR="0071670E">
              <w:rPr>
                <w:rFonts w:ascii="Calibri" w:hAnsi="Calibri"/>
                <w:sz w:val="22"/>
                <w:szCs w:val="22"/>
              </w:rPr>
              <w:t xml:space="preserve">general </w:t>
            </w:r>
            <w:r w:rsidR="0071670E" w:rsidRPr="00A92F6F">
              <w:rPr>
                <w:rFonts w:ascii="Calibri" w:hAnsi="Calibri"/>
                <w:sz w:val="22"/>
                <w:szCs w:val="22"/>
              </w:rPr>
              <w:t>public</w:t>
            </w:r>
            <w:r w:rsidRPr="00A92F6F">
              <w:rPr>
                <w:rFonts w:ascii="Calibri" w:hAnsi="Calibri"/>
                <w:sz w:val="22"/>
                <w:szCs w:val="22"/>
              </w:rPr>
              <w:t xml:space="preserve">. Participants appreciated the potential implications of the study, and considered the research participant involvement to be appropriate. Based on feedback received, some health messages </w:t>
            </w:r>
            <w:r>
              <w:rPr>
                <w:rFonts w:ascii="Calibri" w:hAnsi="Calibri"/>
                <w:sz w:val="22"/>
                <w:szCs w:val="22"/>
              </w:rPr>
              <w:t xml:space="preserve">and the information sheet </w:t>
            </w:r>
            <w:r w:rsidRPr="00A92F6F">
              <w:rPr>
                <w:rFonts w:ascii="Calibri" w:hAnsi="Calibri"/>
                <w:sz w:val="22"/>
                <w:szCs w:val="22"/>
              </w:rPr>
              <w:t>were reworded</w:t>
            </w:r>
            <w:r>
              <w:rPr>
                <w:rFonts w:ascii="Calibri" w:hAnsi="Calibri"/>
                <w:sz w:val="22"/>
                <w:szCs w:val="22"/>
              </w:rPr>
              <w:t xml:space="preserve"> to increase their readability</w:t>
            </w:r>
            <w:r w:rsidRPr="00A92F6F">
              <w:rPr>
                <w:rFonts w:ascii="Calibri" w:hAnsi="Calibri"/>
                <w:sz w:val="22"/>
                <w:szCs w:val="22"/>
              </w:rPr>
              <w:t xml:space="preserve">. </w:t>
            </w:r>
            <w:r>
              <w:rPr>
                <w:rFonts w:ascii="Calibri" w:hAnsi="Calibri"/>
                <w:sz w:val="22"/>
                <w:szCs w:val="22"/>
              </w:rPr>
              <w:t>T</w:t>
            </w:r>
            <w:r w:rsidRPr="00A92F6F">
              <w:rPr>
                <w:rFonts w:ascii="Calibri" w:hAnsi="Calibri"/>
                <w:sz w:val="22"/>
                <w:szCs w:val="22"/>
              </w:rPr>
              <w:t xml:space="preserve">he study design was modified to adjust the frequency </w:t>
            </w:r>
            <w:r>
              <w:rPr>
                <w:rFonts w:ascii="Calibri" w:hAnsi="Calibri"/>
                <w:sz w:val="22"/>
                <w:szCs w:val="22"/>
              </w:rPr>
              <w:t>of the</w:t>
            </w:r>
            <w:r w:rsidRPr="00A92F6F">
              <w:rPr>
                <w:rFonts w:ascii="Calibri" w:hAnsi="Calibri"/>
                <w:sz w:val="22"/>
                <w:szCs w:val="22"/>
              </w:rPr>
              <w:t xml:space="preserve"> health messages</w:t>
            </w:r>
            <w:r w:rsidR="0071670E">
              <w:rPr>
                <w:rFonts w:ascii="Calibri" w:hAnsi="Calibri"/>
                <w:sz w:val="22"/>
                <w:szCs w:val="22"/>
              </w:rPr>
              <w:t xml:space="preserve"> sent to study participants</w:t>
            </w:r>
            <w:r w:rsidRPr="00A92F6F">
              <w:rPr>
                <w:rFonts w:ascii="Calibri" w:hAnsi="Calibri"/>
                <w:sz w:val="22"/>
                <w:szCs w:val="22"/>
              </w:rPr>
              <w:t xml:space="preserve">. </w:t>
            </w:r>
          </w:p>
          <w:p w14:paraId="55FE4643" w14:textId="34523C71" w:rsidR="009B46BD" w:rsidRPr="00515462" w:rsidRDefault="009B46BD" w:rsidP="0071670E">
            <w:pPr>
              <w:pBdr>
                <w:top w:val="nil"/>
                <w:left w:val="nil"/>
                <w:bottom w:val="nil"/>
                <w:right w:val="nil"/>
                <w:between w:val="nil"/>
                <w:bar w:val="nil"/>
              </w:pBdr>
              <w:rPr>
                <w:rFonts w:ascii="Calibri" w:hAnsi="Calibri"/>
                <w:sz w:val="22"/>
                <w:szCs w:val="22"/>
              </w:rPr>
            </w:pPr>
          </w:p>
        </w:tc>
      </w:tr>
      <w:tr w:rsidR="009C137A" w:rsidRPr="00AA607E" w14:paraId="2232D089" w14:textId="77777777" w:rsidTr="008B2517">
        <w:tc>
          <w:tcPr>
            <w:tcW w:w="1702" w:type="dxa"/>
            <w:shd w:val="clear" w:color="auto" w:fill="auto"/>
          </w:tcPr>
          <w:p w14:paraId="4F9B8E38" w14:textId="0613E721" w:rsidR="009C137A" w:rsidRPr="00675945" w:rsidRDefault="009C137A" w:rsidP="009C137A">
            <w:pPr>
              <w:rPr>
                <w:rFonts w:ascii="Calibri" w:hAnsi="Calibri"/>
                <w:sz w:val="22"/>
                <w:szCs w:val="22"/>
              </w:rPr>
            </w:pPr>
            <w:r>
              <w:rPr>
                <w:rFonts w:ascii="Calibri" w:hAnsi="Calibri"/>
                <w:b/>
                <w:sz w:val="22"/>
                <w:szCs w:val="22"/>
              </w:rPr>
              <w:lastRenderedPageBreak/>
              <w:t>PPI activity</w:t>
            </w:r>
          </w:p>
        </w:tc>
        <w:tc>
          <w:tcPr>
            <w:tcW w:w="3119" w:type="dxa"/>
            <w:shd w:val="clear" w:color="auto" w:fill="auto"/>
          </w:tcPr>
          <w:p w14:paraId="1DABE75E" w14:textId="44968AB2" w:rsidR="009C137A" w:rsidRPr="00675945" w:rsidRDefault="009C137A" w:rsidP="009C137A">
            <w:pPr>
              <w:pStyle w:val="ListParagraph"/>
              <w:numPr>
                <w:ilvl w:val="0"/>
                <w:numId w:val="26"/>
              </w:numPr>
              <w:pBdr>
                <w:top w:val="nil"/>
                <w:left w:val="nil"/>
                <w:bottom w:val="nil"/>
                <w:right w:val="nil"/>
                <w:between w:val="nil"/>
                <w:bar w:val="nil"/>
              </w:pBdr>
              <w:ind w:left="317" w:hanging="284"/>
              <w:rPr>
                <w:rFonts w:ascii="Calibri" w:hAnsi="Calibri"/>
                <w:sz w:val="22"/>
                <w:szCs w:val="22"/>
              </w:rPr>
            </w:pPr>
            <w:r>
              <w:rPr>
                <w:rFonts w:ascii="Calibri" w:hAnsi="Calibri"/>
                <w:b/>
                <w:sz w:val="22"/>
                <w:szCs w:val="22"/>
              </w:rPr>
              <w:t>Aim</w:t>
            </w:r>
          </w:p>
        </w:tc>
        <w:tc>
          <w:tcPr>
            <w:tcW w:w="1498" w:type="dxa"/>
            <w:shd w:val="clear" w:color="auto" w:fill="auto"/>
          </w:tcPr>
          <w:p w14:paraId="66D7BFA3" w14:textId="5E53A0DC" w:rsidR="009C137A" w:rsidRPr="00675945" w:rsidRDefault="009C137A" w:rsidP="009C137A">
            <w:pPr>
              <w:rPr>
                <w:rFonts w:ascii="Calibri" w:hAnsi="Calibri"/>
                <w:sz w:val="22"/>
                <w:szCs w:val="22"/>
              </w:rPr>
            </w:pPr>
            <w:r>
              <w:rPr>
                <w:rFonts w:ascii="Calibri" w:hAnsi="Calibri"/>
                <w:b/>
                <w:sz w:val="22"/>
                <w:szCs w:val="22"/>
              </w:rPr>
              <w:t>Schedule</w:t>
            </w:r>
          </w:p>
        </w:tc>
        <w:tc>
          <w:tcPr>
            <w:tcW w:w="4457" w:type="dxa"/>
            <w:shd w:val="clear" w:color="auto" w:fill="auto"/>
          </w:tcPr>
          <w:p w14:paraId="7DDFBCC8" w14:textId="494EFBBA" w:rsidR="009C137A" w:rsidRPr="00675945" w:rsidRDefault="009C137A" w:rsidP="009C137A">
            <w:pPr>
              <w:pStyle w:val="ListParagraph"/>
              <w:numPr>
                <w:ilvl w:val="0"/>
                <w:numId w:val="17"/>
              </w:numPr>
              <w:pBdr>
                <w:top w:val="nil"/>
                <w:left w:val="nil"/>
                <w:bottom w:val="nil"/>
                <w:right w:val="nil"/>
                <w:between w:val="nil"/>
                <w:bar w:val="nil"/>
              </w:pBdr>
              <w:ind w:left="235" w:hanging="235"/>
              <w:contextualSpacing w:val="0"/>
              <w:rPr>
                <w:rFonts w:ascii="Calibri" w:hAnsi="Calibri"/>
                <w:sz w:val="22"/>
                <w:szCs w:val="22"/>
              </w:rPr>
            </w:pPr>
            <w:r>
              <w:rPr>
                <w:rFonts w:ascii="Calibri" w:hAnsi="Calibri"/>
                <w:b/>
                <w:sz w:val="22"/>
                <w:szCs w:val="22"/>
              </w:rPr>
              <w:t>Indicators of success</w:t>
            </w:r>
            <w:r w:rsidRPr="00AA607E">
              <w:rPr>
                <w:rFonts w:ascii="Calibri" w:hAnsi="Calibri"/>
                <w:b/>
                <w:sz w:val="22"/>
                <w:szCs w:val="22"/>
              </w:rPr>
              <w:t xml:space="preserve"> </w:t>
            </w:r>
          </w:p>
        </w:tc>
        <w:tc>
          <w:tcPr>
            <w:tcW w:w="4400" w:type="dxa"/>
          </w:tcPr>
          <w:p w14:paraId="0B5A4C6E" w14:textId="761BE64F" w:rsidR="009C137A" w:rsidRDefault="009C137A" w:rsidP="009C137A">
            <w:pPr>
              <w:pBdr>
                <w:top w:val="nil"/>
                <w:left w:val="nil"/>
                <w:bottom w:val="nil"/>
                <w:right w:val="nil"/>
                <w:between w:val="nil"/>
                <w:bar w:val="nil"/>
              </w:pBdr>
              <w:rPr>
                <w:rFonts w:ascii="Calibri" w:hAnsi="Calibri"/>
                <w:sz w:val="22"/>
                <w:szCs w:val="22"/>
              </w:rPr>
            </w:pPr>
            <w:r>
              <w:rPr>
                <w:rFonts w:ascii="Calibri" w:hAnsi="Calibri"/>
                <w:b/>
                <w:sz w:val="22"/>
                <w:szCs w:val="22"/>
              </w:rPr>
              <w:t>Completion/Outcome</w:t>
            </w:r>
          </w:p>
        </w:tc>
      </w:tr>
      <w:tr w:rsidR="0049783D" w:rsidRPr="00AA607E" w14:paraId="2BB82221" w14:textId="77777777" w:rsidTr="008B2517">
        <w:tc>
          <w:tcPr>
            <w:tcW w:w="15179" w:type="dxa"/>
            <w:gridSpan w:val="5"/>
            <w:shd w:val="clear" w:color="auto" w:fill="auto"/>
          </w:tcPr>
          <w:p w14:paraId="70814EC7" w14:textId="77777777" w:rsidR="0049783D" w:rsidRDefault="0049783D" w:rsidP="0049783D">
            <w:pPr>
              <w:pBdr>
                <w:top w:val="nil"/>
                <w:left w:val="nil"/>
                <w:bottom w:val="nil"/>
                <w:right w:val="nil"/>
                <w:between w:val="nil"/>
                <w:bar w:val="nil"/>
              </w:pBdr>
              <w:rPr>
                <w:rFonts w:ascii="Calibri" w:hAnsi="Calibri"/>
                <w:sz w:val="22"/>
                <w:szCs w:val="22"/>
              </w:rPr>
            </w:pPr>
            <w:r w:rsidRPr="006B6B8F">
              <w:rPr>
                <w:rFonts w:ascii="Calibri" w:hAnsi="Calibri"/>
                <w:b/>
                <w:i/>
                <w:sz w:val="22"/>
                <w:szCs w:val="22"/>
              </w:rPr>
              <w:t>Nuclear emergencies project</w:t>
            </w:r>
          </w:p>
        </w:tc>
      </w:tr>
      <w:tr w:rsidR="0049783D" w:rsidRPr="00AA607E" w14:paraId="25E44010" w14:textId="77777777" w:rsidTr="008B2517">
        <w:tc>
          <w:tcPr>
            <w:tcW w:w="1702" w:type="dxa"/>
            <w:shd w:val="clear" w:color="auto" w:fill="auto"/>
          </w:tcPr>
          <w:p w14:paraId="52020CF3" w14:textId="77777777" w:rsidR="0049783D" w:rsidRPr="00675945" w:rsidRDefault="0049783D" w:rsidP="0049783D">
            <w:pPr>
              <w:rPr>
                <w:rFonts w:ascii="Calibri" w:hAnsi="Calibri"/>
                <w:sz w:val="22"/>
                <w:szCs w:val="22"/>
              </w:rPr>
            </w:pPr>
            <w:r>
              <w:rPr>
                <w:rFonts w:ascii="Calibri" w:hAnsi="Calibri"/>
                <w:sz w:val="22"/>
                <w:szCs w:val="22"/>
              </w:rPr>
              <w:t>PPI focus group</w:t>
            </w:r>
          </w:p>
        </w:tc>
        <w:tc>
          <w:tcPr>
            <w:tcW w:w="3119" w:type="dxa"/>
            <w:shd w:val="clear" w:color="auto" w:fill="auto"/>
          </w:tcPr>
          <w:p w14:paraId="33B7B2A0" w14:textId="77777777" w:rsidR="0049783D" w:rsidRDefault="0049783D" w:rsidP="0049783D">
            <w:pPr>
              <w:pStyle w:val="ListParagraph"/>
              <w:numPr>
                <w:ilvl w:val="0"/>
                <w:numId w:val="29"/>
              </w:numPr>
              <w:pBdr>
                <w:top w:val="nil"/>
                <w:left w:val="nil"/>
                <w:bottom w:val="nil"/>
                <w:right w:val="nil"/>
                <w:between w:val="nil"/>
                <w:bar w:val="nil"/>
              </w:pBdr>
              <w:rPr>
                <w:rFonts w:ascii="Calibri" w:hAnsi="Calibri"/>
                <w:sz w:val="22"/>
                <w:szCs w:val="22"/>
              </w:rPr>
            </w:pPr>
            <w:r>
              <w:rPr>
                <w:rFonts w:ascii="Calibri" w:hAnsi="Calibri"/>
                <w:sz w:val="22"/>
                <w:szCs w:val="22"/>
              </w:rPr>
              <w:t>To obtain feedback on priority discussion points for focus groups</w:t>
            </w:r>
          </w:p>
          <w:p w14:paraId="294C70A1" w14:textId="77777777" w:rsidR="0049783D" w:rsidRPr="00B951DC" w:rsidRDefault="0049783D" w:rsidP="0049783D">
            <w:pPr>
              <w:pBdr>
                <w:top w:val="nil"/>
                <w:left w:val="nil"/>
                <w:bottom w:val="nil"/>
                <w:right w:val="nil"/>
                <w:between w:val="nil"/>
                <w:bar w:val="nil"/>
              </w:pBdr>
              <w:rPr>
                <w:rFonts w:ascii="Calibri" w:hAnsi="Calibri"/>
                <w:sz w:val="22"/>
                <w:szCs w:val="22"/>
              </w:rPr>
            </w:pPr>
          </w:p>
          <w:p w14:paraId="7489956B" w14:textId="77777777" w:rsidR="0049783D" w:rsidRDefault="0049783D" w:rsidP="0049783D">
            <w:pPr>
              <w:pStyle w:val="ListParagraph"/>
              <w:numPr>
                <w:ilvl w:val="0"/>
                <w:numId w:val="29"/>
              </w:numPr>
              <w:pBdr>
                <w:top w:val="nil"/>
                <w:left w:val="nil"/>
                <w:bottom w:val="nil"/>
                <w:right w:val="nil"/>
                <w:between w:val="nil"/>
                <w:bar w:val="nil"/>
              </w:pBdr>
              <w:rPr>
                <w:rFonts w:ascii="Calibri" w:hAnsi="Calibri"/>
                <w:sz w:val="22"/>
                <w:szCs w:val="22"/>
              </w:rPr>
            </w:pPr>
            <w:r>
              <w:rPr>
                <w:rFonts w:ascii="Calibri" w:hAnsi="Calibri"/>
                <w:sz w:val="22"/>
                <w:szCs w:val="22"/>
              </w:rPr>
              <w:t>To identify ways to recruit participants</w:t>
            </w:r>
          </w:p>
          <w:p w14:paraId="5D362E45" w14:textId="77777777" w:rsidR="0049783D" w:rsidRDefault="0049783D" w:rsidP="0049783D">
            <w:pPr>
              <w:pStyle w:val="ListParagraph"/>
              <w:pBdr>
                <w:top w:val="nil"/>
                <w:left w:val="nil"/>
                <w:bottom w:val="nil"/>
                <w:right w:val="nil"/>
                <w:between w:val="nil"/>
                <w:bar w:val="nil"/>
              </w:pBdr>
              <w:rPr>
                <w:rFonts w:ascii="Calibri" w:hAnsi="Calibri"/>
                <w:sz w:val="22"/>
                <w:szCs w:val="22"/>
              </w:rPr>
            </w:pPr>
          </w:p>
          <w:p w14:paraId="0299E569" w14:textId="77777777" w:rsidR="0049783D" w:rsidRPr="00B951DC" w:rsidRDefault="0049783D" w:rsidP="0049783D">
            <w:pPr>
              <w:pStyle w:val="ListParagraph"/>
              <w:pBdr>
                <w:top w:val="nil"/>
                <w:left w:val="nil"/>
                <w:bottom w:val="nil"/>
                <w:right w:val="nil"/>
                <w:between w:val="nil"/>
                <w:bar w:val="nil"/>
              </w:pBdr>
              <w:rPr>
                <w:rFonts w:ascii="Calibri" w:hAnsi="Calibri"/>
                <w:sz w:val="22"/>
                <w:szCs w:val="22"/>
              </w:rPr>
            </w:pPr>
          </w:p>
        </w:tc>
        <w:tc>
          <w:tcPr>
            <w:tcW w:w="1498" w:type="dxa"/>
            <w:shd w:val="clear" w:color="auto" w:fill="auto"/>
          </w:tcPr>
          <w:p w14:paraId="6502A68A" w14:textId="77777777" w:rsidR="0049783D" w:rsidRPr="00675945" w:rsidRDefault="0049783D" w:rsidP="0049783D">
            <w:pPr>
              <w:rPr>
                <w:rFonts w:ascii="Calibri" w:hAnsi="Calibri"/>
                <w:sz w:val="22"/>
                <w:szCs w:val="22"/>
              </w:rPr>
            </w:pPr>
            <w:r>
              <w:rPr>
                <w:rFonts w:ascii="Calibri" w:hAnsi="Calibri"/>
                <w:sz w:val="22"/>
                <w:szCs w:val="22"/>
              </w:rPr>
              <w:t>August 2017</w:t>
            </w:r>
          </w:p>
        </w:tc>
        <w:tc>
          <w:tcPr>
            <w:tcW w:w="4457" w:type="dxa"/>
            <w:shd w:val="clear" w:color="auto" w:fill="auto"/>
          </w:tcPr>
          <w:p w14:paraId="31BBDB38" w14:textId="77777777" w:rsidR="0049783D" w:rsidRDefault="0049783D" w:rsidP="0049783D">
            <w:pPr>
              <w:pStyle w:val="ListParagraph"/>
              <w:numPr>
                <w:ilvl w:val="0"/>
                <w:numId w:val="20"/>
              </w:numPr>
              <w:pBdr>
                <w:top w:val="nil"/>
                <w:left w:val="nil"/>
                <w:bottom w:val="nil"/>
                <w:right w:val="nil"/>
                <w:between w:val="nil"/>
                <w:bar w:val="nil"/>
              </w:pBdr>
              <w:rPr>
                <w:rFonts w:ascii="Calibri" w:hAnsi="Calibri"/>
                <w:sz w:val="22"/>
                <w:szCs w:val="22"/>
              </w:rPr>
            </w:pPr>
            <w:r>
              <w:rPr>
                <w:rFonts w:ascii="Calibri" w:hAnsi="Calibri"/>
                <w:sz w:val="22"/>
                <w:szCs w:val="22"/>
              </w:rPr>
              <w:t>Identification of key areas of concern for potential participants living in radius of nuclear facilities</w:t>
            </w:r>
          </w:p>
          <w:p w14:paraId="0ED5D115" w14:textId="77777777" w:rsidR="0049783D" w:rsidRDefault="0049783D" w:rsidP="0049783D">
            <w:pPr>
              <w:pStyle w:val="ListParagraph"/>
              <w:pBdr>
                <w:top w:val="nil"/>
                <w:left w:val="nil"/>
                <w:bottom w:val="nil"/>
                <w:right w:val="nil"/>
                <w:between w:val="nil"/>
                <w:bar w:val="nil"/>
              </w:pBdr>
              <w:ind w:left="215"/>
              <w:rPr>
                <w:rFonts w:ascii="Calibri" w:hAnsi="Calibri"/>
                <w:sz w:val="22"/>
                <w:szCs w:val="22"/>
              </w:rPr>
            </w:pPr>
          </w:p>
          <w:p w14:paraId="3BC2CF06" w14:textId="77777777" w:rsidR="0049783D" w:rsidRPr="00675945" w:rsidRDefault="0049783D" w:rsidP="0049783D">
            <w:pPr>
              <w:pStyle w:val="ListParagraph"/>
              <w:numPr>
                <w:ilvl w:val="0"/>
                <w:numId w:val="20"/>
              </w:numPr>
              <w:pBdr>
                <w:top w:val="nil"/>
                <w:left w:val="nil"/>
                <w:bottom w:val="nil"/>
                <w:right w:val="nil"/>
                <w:between w:val="nil"/>
                <w:bar w:val="nil"/>
              </w:pBdr>
              <w:rPr>
                <w:rFonts w:ascii="Calibri" w:hAnsi="Calibri"/>
                <w:sz w:val="22"/>
                <w:szCs w:val="22"/>
              </w:rPr>
            </w:pPr>
            <w:r>
              <w:rPr>
                <w:rFonts w:ascii="Calibri" w:hAnsi="Calibri"/>
                <w:sz w:val="22"/>
                <w:szCs w:val="22"/>
              </w:rPr>
              <w:t>Identification of gatekeeper or key group for participant recruitment</w:t>
            </w:r>
          </w:p>
        </w:tc>
        <w:tc>
          <w:tcPr>
            <w:tcW w:w="4400" w:type="dxa"/>
          </w:tcPr>
          <w:p w14:paraId="02CCE6C4" w14:textId="0FC4A128" w:rsidR="006B6B8F" w:rsidRDefault="006B6B8F" w:rsidP="006B6B8F">
            <w:pPr>
              <w:pBdr>
                <w:top w:val="nil"/>
                <w:left w:val="nil"/>
                <w:bottom w:val="nil"/>
                <w:right w:val="nil"/>
                <w:between w:val="nil"/>
                <w:bar w:val="nil"/>
              </w:pBdr>
              <w:rPr>
                <w:rFonts w:ascii="Calibri" w:hAnsi="Calibri"/>
                <w:sz w:val="22"/>
                <w:szCs w:val="22"/>
              </w:rPr>
            </w:pPr>
            <w:r>
              <w:rPr>
                <w:rFonts w:ascii="Calibri" w:hAnsi="Calibri"/>
                <w:sz w:val="22"/>
                <w:szCs w:val="22"/>
              </w:rPr>
              <w:t>1.</w:t>
            </w:r>
            <w:r w:rsidRPr="008B6CEB">
              <w:rPr>
                <w:rFonts w:ascii="Calibri" w:hAnsi="Calibri"/>
                <w:sz w:val="22"/>
                <w:szCs w:val="22"/>
              </w:rPr>
              <w:t xml:space="preserve">Completed. A PPI group was convened in August to provide guidance on formulation of a topic guide for a series of focus groups. These groups were successful, and data is being analysed regarding pre-incident preferences of the general public for protective actions in radiation emergencies.  </w:t>
            </w:r>
          </w:p>
          <w:p w14:paraId="3B8CDC17" w14:textId="09BD9C90" w:rsidR="0049783D" w:rsidRDefault="006B6B8F" w:rsidP="006B6B8F">
            <w:pPr>
              <w:pBdr>
                <w:top w:val="nil"/>
                <w:left w:val="nil"/>
                <w:bottom w:val="nil"/>
                <w:right w:val="nil"/>
                <w:between w:val="nil"/>
                <w:bar w:val="nil"/>
              </w:pBdr>
              <w:rPr>
                <w:rFonts w:ascii="Calibri" w:hAnsi="Calibri"/>
                <w:sz w:val="22"/>
                <w:szCs w:val="22"/>
              </w:rPr>
            </w:pPr>
            <w:r>
              <w:rPr>
                <w:rFonts w:ascii="Calibri" w:hAnsi="Calibri"/>
                <w:sz w:val="22"/>
                <w:szCs w:val="22"/>
              </w:rPr>
              <w:t>2. Completed. Gatekeepers for public online forums and social media sites were identified and engaged as conduits in the successful recruitment of focus group participants.</w:t>
            </w:r>
          </w:p>
        </w:tc>
      </w:tr>
      <w:tr w:rsidR="00F052F0" w:rsidRPr="00AA607E" w14:paraId="448A42C2" w14:textId="77777777" w:rsidTr="008B2517">
        <w:tc>
          <w:tcPr>
            <w:tcW w:w="15179" w:type="dxa"/>
            <w:gridSpan w:val="5"/>
            <w:shd w:val="clear" w:color="auto" w:fill="auto"/>
          </w:tcPr>
          <w:p w14:paraId="70F36583" w14:textId="61F8DA6D" w:rsidR="00F052F0" w:rsidRPr="00F052F0" w:rsidRDefault="00F052F0" w:rsidP="0049783D">
            <w:pPr>
              <w:pBdr>
                <w:top w:val="nil"/>
                <w:left w:val="nil"/>
                <w:bottom w:val="nil"/>
                <w:right w:val="nil"/>
                <w:between w:val="nil"/>
                <w:bar w:val="nil"/>
              </w:pBdr>
              <w:rPr>
                <w:rFonts w:ascii="Calibri" w:hAnsi="Calibri"/>
                <w:b/>
                <w:i/>
                <w:sz w:val="22"/>
                <w:szCs w:val="22"/>
              </w:rPr>
            </w:pPr>
            <w:r w:rsidRPr="008B2517">
              <w:rPr>
                <w:rFonts w:ascii="Calibri" w:hAnsi="Calibri"/>
                <w:b/>
                <w:i/>
                <w:sz w:val="22"/>
                <w:szCs w:val="22"/>
              </w:rPr>
              <w:t>Resilience of crowded spaces project</w:t>
            </w:r>
          </w:p>
        </w:tc>
      </w:tr>
      <w:tr w:rsidR="00F052F0" w:rsidRPr="00AA607E" w14:paraId="6D1EAFFF" w14:textId="77777777" w:rsidTr="008B2517">
        <w:tc>
          <w:tcPr>
            <w:tcW w:w="1702" w:type="dxa"/>
            <w:shd w:val="clear" w:color="auto" w:fill="auto"/>
          </w:tcPr>
          <w:p w14:paraId="072FE32C" w14:textId="3C44B1CB" w:rsidR="00F052F0" w:rsidRDefault="00F052F0" w:rsidP="0049783D">
            <w:pPr>
              <w:rPr>
                <w:rFonts w:ascii="Calibri" w:hAnsi="Calibri"/>
                <w:sz w:val="22"/>
                <w:szCs w:val="22"/>
              </w:rPr>
            </w:pPr>
            <w:r>
              <w:rPr>
                <w:rFonts w:ascii="Calibri" w:hAnsi="Calibri"/>
                <w:sz w:val="22"/>
                <w:szCs w:val="22"/>
              </w:rPr>
              <w:t>PPI interviews in shopping centre</w:t>
            </w:r>
          </w:p>
        </w:tc>
        <w:tc>
          <w:tcPr>
            <w:tcW w:w="3119" w:type="dxa"/>
            <w:shd w:val="clear" w:color="auto" w:fill="auto"/>
          </w:tcPr>
          <w:p w14:paraId="532AC887" w14:textId="0A3ACDEF" w:rsidR="00F052F0" w:rsidRDefault="00F052F0" w:rsidP="00F052F0">
            <w:pPr>
              <w:pStyle w:val="ListParagraph"/>
              <w:numPr>
                <w:ilvl w:val="0"/>
                <w:numId w:val="30"/>
              </w:numPr>
              <w:pBdr>
                <w:top w:val="nil"/>
                <w:left w:val="nil"/>
                <w:bottom w:val="nil"/>
                <w:right w:val="nil"/>
                <w:between w:val="nil"/>
                <w:bar w:val="nil"/>
              </w:pBdr>
              <w:rPr>
                <w:rFonts w:ascii="Calibri" w:hAnsi="Calibri"/>
                <w:sz w:val="22"/>
                <w:szCs w:val="22"/>
              </w:rPr>
            </w:pPr>
            <w:r>
              <w:rPr>
                <w:rFonts w:ascii="Calibri" w:hAnsi="Calibri"/>
                <w:sz w:val="22"/>
                <w:szCs w:val="22"/>
              </w:rPr>
              <w:t>To obtain feedback on literature review findings and proposed methodology for PhD study</w:t>
            </w:r>
          </w:p>
        </w:tc>
        <w:tc>
          <w:tcPr>
            <w:tcW w:w="1498" w:type="dxa"/>
            <w:shd w:val="clear" w:color="auto" w:fill="auto"/>
          </w:tcPr>
          <w:p w14:paraId="2B5BD011" w14:textId="10469BCF" w:rsidR="00F052F0" w:rsidRDefault="00F052F0" w:rsidP="0049783D">
            <w:pPr>
              <w:rPr>
                <w:rFonts w:ascii="Calibri" w:hAnsi="Calibri"/>
                <w:sz w:val="22"/>
                <w:szCs w:val="22"/>
              </w:rPr>
            </w:pPr>
            <w:r>
              <w:rPr>
                <w:rFonts w:ascii="Calibri" w:hAnsi="Calibri"/>
                <w:sz w:val="22"/>
                <w:szCs w:val="22"/>
              </w:rPr>
              <w:t>March 2018</w:t>
            </w:r>
          </w:p>
        </w:tc>
        <w:tc>
          <w:tcPr>
            <w:tcW w:w="4457" w:type="dxa"/>
            <w:shd w:val="clear" w:color="auto" w:fill="auto"/>
          </w:tcPr>
          <w:p w14:paraId="7C49DAAA" w14:textId="13203309" w:rsidR="00F052F0" w:rsidRDefault="00F052F0" w:rsidP="0049783D">
            <w:pPr>
              <w:pStyle w:val="ListParagraph"/>
              <w:numPr>
                <w:ilvl w:val="0"/>
                <w:numId w:val="20"/>
              </w:numPr>
              <w:pBdr>
                <w:top w:val="nil"/>
                <w:left w:val="nil"/>
                <w:bottom w:val="nil"/>
                <w:right w:val="nil"/>
                <w:between w:val="nil"/>
                <w:bar w:val="nil"/>
              </w:pBdr>
              <w:rPr>
                <w:rFonts w:ascii="Calibri" w:hAnsi="Calibri"/>
                <w:sz w:val="22"/>
                <w:szCs w:val="22"/>
              </w:rPr>
            </w:pPr>
            <w:r>
              <w:rPr>
                <w:rFonts w:ascii="Calibri" w:hAnsi="Calibri"/>
                <w:sz w:val="22"/>
                <w:szCs w:val="22"/>
              </w:rPr>
              <w:t>Public feedback confirms research approach and/or leads to modifications to improve the research design before data collection is undertaken.</w:t>
            </w:r>
          </w:p>
        </w:tc>
        <w:tc>
          <w:tcPr>
            <w:tcW w:w="4400" w:type="dxa"/>
          </w:tcPr>
          <w:p w14:paraId="38569854" w14:textId="51BEAC18" w:rsidR="00F052F0" w:rsidRDefault="00F052F0" w:rsidP="0049783D">
            <w:pPr>
              <w:pBdr>
                <w:top w:val="nil"/>
                <w:left w:val="nil"/>
                <w:bottom w:val="nil"/>
                <w:right w:val="nil"/>
                <w:between w:val="nil"/>
                <w:bar w:val="nil"/>
              </w:pBdr>
              <w:rPr>
                <w:rFonts w:ascii="Calibri" w:hAnsi="Calibri"/>
                <w:sz w:val="22"/>
                <w:szCs w:val="22"/>
              </w:rPr>
            </w:pPr>
            <w:r>
              <w:rPr>
                <w:rFonts w:ascii="Calibri" w:hAnsi="Calibri"/>
                <w:sz w:val="22"/>
                <w:szCs w:val="22"/>
              </w:rPr>
              <w:t xml:space="preserve">Completed. This activity confirmed key findings from the literature review </w:t>
            </w:r>
            <w:proofErr w:type="gramStart"/>
            <w:r>
              <w:rPr>
                <w:rFonts w:ascii="Calibri" w:hAnsi="Calibri"/>
                <w:sz w:val="22"/>
                <w:szCs w:val="22"/>
              </w:rPr>
              <w:t>and also</w:t>
            </w:r>
            <w:proofErr w:type="gramEnd"/>
            <w:r>
              <w:rPr>
                <w:rFonts w:ascii="Calibri" w:hAnsi="Calibri"/>
                <w:sz w:val="22"/>
                <w:szCs w:val="22"/>
              </w:rPr>
              <w:t xml:space="preserve"> confirmed that the planned research approach is suitable. It did, however, raise some issues not previously considered re: sampling (e.g. direct inclusion of businesses in addition to representatives) that will now be incorporated in the research design.</w:t>
            </w:r>
          </w:p>
        </w:tc>
      </w:tr>
      <w:tr w:rsidR="00F052F0" w:rsidRPr="00AA607E" w14:paraId="0E7D94EA" w14:textId="77777777" w:rsidTr="008B2517">
        <w:tc>
          <w:tcPr>
            <w:tcW w:w="15179" w:type="dxa"/>
            <w:gridSpan w:val="5"/>
            <w:shd w:val="clear" w:color="auto" w:fill="auto"/>
          </w:tcPr>
          <w:p w14:paraId="19AC9FDD" w14:textId="6BB40E14" w:rsidR="00F052F0" w:rsidRPr="00F052F0" w:rsidRDefault="00F052F0" w:rsidP="0049783D">
            <w:pPr>
              <w:pBdr>
                <w:top w:val="nil"/>
                <w:left w:val="nil"/>
                <w:bottom w:val="nil"/>
                <w:right w:val="nil"/>
                <w:between w:val="nil"/>
                <w:bar w:val="nil"/>
              </w:pBdr>
              <w:rPr>
                <w:rFonts w:ascii="Calibri" w:hAnsi="Calibri"/>
                <w:b/>
                <w:i/>
                <w:sz w:val="22"/>
                <w:szCs w:val="22"/>
              </w:rPr>
            </w:pPr>
            <w:r w:rsidRPr="008B2517">
              <w:rPr>
                <w:rFonts w:ascii="Calibri" w:hAnsi="Calibri"/>
                <w:b/>
                <w:i/>
                <w:sz w:val="22"/>
                <w:szCs w:val="22"/>
              </w:rPr>
              <w:t>First Aid project</w:t>
            </w:r>
          </w:p>
        </w:tc>
      </w:tr>
      <w:tr w:rsidR="008B2517" w:rsidRPr="00AA607E" w14:paraId="630CE3D9" w14:textId="77777777" w:rsidTr="008B2517">
        <w:tc>
          <w:tcPr>
            <w:tcW w:w="1702" w:type="dxa"/>
            <w:shd w:val="clear" w:color="auto" w:fill="auto"/>
          </w:tcPr>
          <w:p w14:paraId="3761E960" w14:textId="4CD6DE68" w:rsidR="008B2517" w:rsidRDefault="008B2517" w:rsidP="008B2517">
            <w:pPr>
              <w:rPr>
                <w:rFonts w:ascii="Calibri" w:hAnsi="Calibri"/>
                <w:sz w:val="22"/>
                <w:szCs w:val="22"/>
              </w:rPr>
            </w:pPr>
            <w:r>
              <w:rPr>
                <w:rFonts w:ascii="Calibri" w:hAnsi="Calibri"/>
                <w:sz w:val="22"/>
                <w:szCs w:val="22"/>
              </w:rPr>
              <w:t>PPI Workshop with general public</w:t>
            </w:r>
          </w:p>
        </w:tc>
        <w:tc>
          <w:tcPr>
            <w:tcW w:w="3119" w:type="dxa"/>
            <w:shd w:val="clear" w:color="auto" w:fill="auto"/>
          </w:tcPr>
          <w:p w14:paraId="4242CEFB" w14:textId="000BDB5F" w:rsidR="008B2517" w:rsidRPr="00D07A21" w:rsidRDefault="00D07A21" w:rsidP="00D07A21">
            <w:pPr>
              <w:pStyle w:val="ListParagraph"/>
              <w:numPr>
                <w:ilvl w:val="0"/>
                <w:numId w:val="32"/>
              </w:numPr>
              <w:rPr>
                <w:rFonts w:ascii="Calibri" w:hAnsi="Calibri"/>
                <w:sz w:val="22"/>
                <w:szCs w:val="22"/>
              </w:rPr>
            </w:pPr>
            <w:r>
              <w:rPr>
                <w:rFonts w:ascii="Calibri" w:hAnsi="Calibri"/>
                <w:sz w:val="22"/>
                <w:szCs w:val="22"/>
              </w:rPr>
              <w:t>T</w:t>
            </w:r>
            <w:r w:rsidR="008B2517" w:rsidRPr="00D07A21">
              <w:rPr>
                <w:rFonts w:ascii="Calibri" w:hAnsi="Calibri"/>
                <w:sz w:val="22"/>
                <w:szCs w:val="22"/>
              </w:rPr>
              <w:t xml:space="preserve">o identity any issues with presenting CBRN- related scenarios in order to assist in improving </w:t>
            </w:r>
            <w:r>
              <w:rPr>
                <w:rFonts w:ascii="Calibri" w:hAnsi="Calibri"/>
                <w:sz w:val="22"/>
                <w:szCs w:val="22"/>
              </w:rPr>
              <w:t>survey</w:t>
            </w:r>
            <w:r w:rsidR="008B2517" w:rsidRPr="00D07A21">
              <w:rPr>
                <w:rFonts w:ascii="Calibri" w:hAnsi="Calibri"/>
                <w:sz w:val="22"/>
                <w:szCs w:val="22"/>
              </w:rPr>
              <w:t xml:space="preserve"> design.</w:t>
            </w:r>
          </w:p>
        </w:tc>
        <w:tc>
          <w:tcPr>
            <w:tcW w:w="1498" w:type="dxa"/>
            <w:shd w:val="clear" w:color="auto" w:fill="auto"/>
          </w:tcPr>
          <w:p w14:paraId="180B5B7D" w14:textId="19E2B550" w:rsidR="008B2517" w:rsidRDefault="008B2517" w:rsidP="008B2517">
            <w:pPr>
              <w:rPr>
                <w:rFonts w:ascii="Calibri" w:hAnsi="Calibri"/>
                <w:sz w:val="22"/>
                <w:szCs w:val="22"/>
              </w:rPr>
            </w:pPr>
            <w:r>
              <w:rPr>
                <w:rFonts w:ascii="Calibri" w:hAnsi="Calibri"/>
                <w:sz w:val="22"/>
                <w:szCs w:val="22"/>
              </w:rPr>
              <w:t>Jul</w:t>
            </w:r>
            <w:r w:rsidR="00D07A21">
              <w:rPr>
                <w:rFonts w:ascii="Calibri" w:hAnsi="Calibri"/>
                <w:sz w:val="22"/>
                <w:szCs w:val="22"/>
              </w:rPr>
              <w:t>y 2019</w:t>
            </w:r>
          </w:p>
        </w:tc>
        <w:tc>
          <w:tcPr>
            <w:tcW w:w="4457" w:type="dxa"/>
            <w:shd w:val="clear" w:color="auto" w:fill="auto"/>
          </w:tcPr>
          <w:p w14:paraId="06C177E5" w14:textId="4DCBF686" w:rsidR="008B2517" w:rsidRPr="00D07A21" w:rsidRDefault="008B2517" w:rsidP="00D07A21">
            <w:pPr>
              <w:pStyle w:val="ListParagraph"/>
              <w:numPr>
                <w:ilvl w:val="0"/>
                <w:numId w:val="20"/>
              </w:numPr>
              <w:pBdr>
                <w:top w:val="nil"/>
                <w:left w:val="nil"/>
                <w:bottom w:val="nil"/>
                <w:right w:val="nil"/>
                <w:between w:val="nil"/>
                <w:bar w:val="nil"/>
              </w:pBdr>
              <w:rPr>
                <w:rFonts w:ascii="Calibri" w:hAnsi="Calibri"/>
                <w:sz w:val="22"/>
                <w:szCs w:val="22"/>
              </w:rPr>
            </w:pPr>
            <w:r w:rsidRPr="00D07A21">
              <w:rPr>
                <w:rFonts w:ascii="Calibri" w:hAnsi="Calibri"/>
                <w:sz w:val="22"/>
                <w:szCs w:val="22"/>
              </w:rPr>
              <w:t xml:space="preserve">Public feedback </w:t>
            </w:r>
            <w:r w:rsidR="00D07A21">
              <w:rPr>
                <w:rFonts w:ascii="Calibri" w:hAnsi="Calibri"/>
                <w:sz w:val="22"/>
                <w:szCs w:val="22"/>
              </w:rPr>
              <w:t>is</w:t>
            </w:r>
            <w:r w:rsidRPr="00D07A21">
              <w:rPr>
                <w:rFonts w:ascii="Calibri" w:hAnsi="Calibri"/>
                <w:sz w:val="22"/>
                <w:szCs w:val="22"/>
              </w:rPr>
              <w:t xml:space="preserve"> used to assist in tailoring </w:t>
            </w:r>
            <w:r w:rsidR="00D07A21">
              <w:rPr>
                <w:rFonts w:ascii="Calibri" w:hAnsi="Calibri"/>
                <w:sz w:val="22"/>
                <w:szCs w:val="22"/>
              </w:rPr>
              <w:t>CBRN</w:t>
            </w:r>
            <w:r w:rsidRPr="00D07A21">
              <w:rPr>
                <w:rFonts w:ascii="Calibri" w:hAnsi="Calibri"/>
                <w:sz w:val="22"/>
                <w:szCs w:val="22"/>
              </w:rPr>
              <w:t xml:space="preserve"> scenarios</w:t>
            </w:r>
            <w:r w:rsidR="00D07A21">
              <w:rPr>
                <w:rFonts w:ascii="Calibri" w:hAnsi="Calibri"/>
                <w:sz w:val="22"/>
                <w:szCs w:val="22"/>
              </w:rPr>
              <w:t xml:space="preserve"> to ensure they are suitable for use in public surveys</w:t>
            </w:r>
            <w:r w:rsidRPr="00D07A21">
              <w:rPr>
                <w:rFonts w:ascii="Calibri" w:hAnsi="Calibri"/>
                <w:sz w:val="22"/>
                <w:szCs w:val="22"/>
              </w:rPr>
              <w:t>.</w:t>
            </w:r>
          </w:p>
        </w:tc>
        <w:tc>
          <w:tcPr>
            <w:tcW w:w="4400" w:type="dxa"/>
          </w:tcPr>
          <w:p w14:paraId="4721497C" w14:textId="1B6EDDE5" w:rsidR="008B2517" w:rsidRDefault="008B2517" w:rsidP="008B2517">
            <w:pPr>
              <w:pBdr>
                <w:top w:val="nil"/>
                <w:left w:val="nil"/>
                <w:bottom w:val="nil"/>
                <w:right w:val="nil"/>
                <w:between w:val="nil"/>
                <w:bar w:val="nil"/>
              </w:pBdr>
              <w:rPr>
                <w:rFonts w:ascii="Calibri" w:hAnsi="Calibri"/>
                <w:sz w:val="22"/>
                <w:szCs w:val="22"/>
              </w:rPr>
            </w:pPr>
            <w:r>
              <w:rPr>
                <w:rFonts w:ascii="Calibri" w:hAnsi="Calibri"/>
                <w:sz w:val="22"/>
                <w:szCs w:val="22"/>
              </w:rPr>
              <w:t>Future Activity</w:t>
            </w:r>
          </w:p>
        </w:tc>
      </w:tr>
    </w:tbl>
    <w:p w14:paraId="407A7A42" w14:textId="77777777" w:rsidR="00731B32" w:rsidRDefault="00731B32" w:rsidP="002611C7">
      <w:pPr>
        <w:rPr>
          <w:rFonts w:ascii="Calibri" w:hAnsi="Calibri"/>
          <w:sz w:val="22"/>
          <w:szCs w:val="22"/>
        </w:rPr>
      </w:pPr>
    </w:p>
    <w:sectPr w:rsidR="00731B32" w:rsidSect="009046A3">
      <w:footerReference w:type="default" r:id="rId9"/>
      <w:pgSz w:w="16838" w:h="11906" w:orient="landscape"/>
      <w:pgMar w:top="1134" w:right="851" w:bottom="1134"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24A9D" w14:textId="77777777" w:rsidR="00144076" w:rsidRDefault="00144076" w:rsidP="00F017C6">
      <w:r>
        <w:separator/>
      </w:r>
    </w:p>
  </w:endnote>
  <w:endnote w:type="continuationSeparator" w:id="0">
    <w:p w14:paraId="3E3E8FEA" w14:textId="77777777" w:rsidR="00144076" w:rsidRDefault="00144076" w:rsidP="00F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F52B" w14:textId="65998118" w:rsidR="00CF21F2" w:rsidRDefault="00F052F0">
    <w:pPr>
      <w:pStyle w:val="Footer"/>
    </w:pPr>
    <w:r>
      <w:t>April</w:t>
    </w:r>
    <w:r w:rsidR="00CA6F00">
      <w:t xml:space="preserve"> 201</w:t>
    </w:r>
    <w:r w:rsidR="00D07A21">
      <w:t>9</w:t>
    </w:r>
  </w:p>
  <w:p w14:paraId="12731757" w14:textId="77777777" w:rsidR="00AB22DD" w:rsidRDefault="00AB2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EB778" w14:textId="77777777" w:rsidR="00144076" w:rsidRDefault="00144076" w:rsidP="00F017C6">
      <w:r>
        <w:separator/>
      </w:r>
    </w:p>
  </w:footnote>
  <w:footnote w:type="continuationSeparator" w:id="0">
    <w:p w14:paraId="4EF96B1C" w14:textId="77777777" w:rsidR="00144076" w:rsidRDefault="00144076" w:rsidP="00F01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2B0F"/>
    <w:multiLevelType w:val="multilevel"/>
    <w:tmpl w:val="43DE1E50"/>
    <w:lvl w:ilvl="0">
      <w:start w:val="1"/>
      <w:numFmt w:val="decimal"/>
      <w:lvlText w:val="%1."/>
      <w:lvlJc w:val="left"/>
      <w:pPr>
        <w:tabs>
          <w:tab w:val="num" w:pos="215"/>
        </w:tabs>
        <w:ind w:left="215" w:hanging="215"/>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 w15:restartNumberingAfterBreak="0">
    <w:nsid w:val="0E075E89"/>
    <w:multiLevelType w:val="hybridMultilevel"/>
    <w:tmpl w:val="CB4C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E6344"/>
    <w:multiLevelType w:val="hybridMultilevel"/>
    <w:tmpl w:val="4252A9D2"/>
    <w:lvl w:ilvl="0" w:tplc="8CC02114">
      <w:start w:val="1"/>
      <w:numFmt w:val="decimal"/>
      <w:lvlText w:val="%1."/>
      <w:lvlJc w:val="left"/>
      <w:pPr>
        <w:ind w:left="575" w:hanging="360"/>
      </w:pPr>
      <w:rPr>
        <w:rFonts w:hint="default"/>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3" w15:restartNumberingAfterBreak="0">
    <w:nsid w:val="18EE077D"/>
    <w:multiLevelType w:val="multilevel"/>
    <w:tmpl w:val="E228BF42"/>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 w15:restartNumberingAfterBreak="0">
    <w:nsid w:val="1AA01EB2"/>
    <w:multiLevelType w:val="hybridMultilevel"/>
    <w:tmpl w:val="FFB6A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B46EE"/>
    <w:multiLevelType w:val="multilevel"/>
    <w:tmpl w:val="C200216E"/>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 w15:restartNumberingAfterBreak="0">
    <w:nsid w:val="2AE43120"/>
    <w:multiLevelType w:val="multilevel"/>
    <w:tmpl w:val="097071AA"/>
    <w:lvl w:ilvl="0">
      <w:start w:val="1"/>
      <w:numFmt w:val="decimal"/>
      <w:pStyle w:val="Heading1"/>
      <w:lvlText w:val="%1."/>
      <w:lvlJc w:val="left"/>
      <w:pPr>
        <w:tabs>
          <w:tab w:val="num" w:pos="360"/>
        </w:tabs>
        <w:ind w:left="360" w:hanging="360"/>
      </w:pPr>
      <w:rPr>
        <w:rFonts w:hint="default"/>
        <w:sz w:val="24"/>
      </w:rPr>
    </w:lvl>
    <w:lvl w:ilvl="1">
      <w:start w:val="1"/>
      <w:numFmt w:val="decimal"/>
      <w:lvlRestart w:val="0"/>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C835649"/>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5174"/>
    <w:multiLevelType w:val="hybridMultilevel"/>
    <w:tmpl w:val="4CDC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B731E"/>
    <w:multiLevelType w:val="multilevel"/>
    <w:tmpl w:val="35E884D6"/>
    <w:styleLink w:val="List12"/>
    <w:lvl w:ilvl="0">
      <w:start w:val="2"/>
      <w:numFmt w:val="decimal"/>
      <w:lvlText w:val="%1."/>
      <w:lvlJc w:val="left"/>
      <w:pPr>
        <w:tabs>
          <w:tab w:val="num" w:pos="254"/>
        </w:tabs>
        <w:ind w:left="254" w:hanging="254"/>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15:restartNumberingAfterBreak="0">
    <w:nsid w:val="3AB1575D"/>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DF2C01"/>
    <w:multiLevelType w:val="multilevel"/>
    <w:tmpl w:val="9D04361E"/>
    <w:styleLink w:val="List11"/>
    <w:lvl w:ilvl="0">
      <w:start w:val="1"/>
      <w:numFmt w:val="decimal"/>
      <w:lvlText w:val="%1."/>
      <w:lvlJc w:val="left"/>
      <w:pPr>
        <w:tabs>
          <w:tab w:val="num" w:pos="255"/>
        </w:tabs>
        <w:ind w:left="255" w:hanging="255"/>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15:restartNumberingAfterBreak="0">
    <w:nsid w:val="3BE63975"/>
    <w:multiLevelType w:val="multilevel"/>
    <w:tmpl w:val="1F58D740"/>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15:restartNumberingAfterBreak="0">
    <w:nsid w:val="3BEE568C"/>
    <w:multiLevelType w:val="multilevel"/>
    <w:tmpl w:val="E756747C"/>
    <w:styleLink w:val="List9"/>
    <w:lvl w:ilvl="0">
      <w:start w:val="1"/>
      <w:numFmt w:val="decimal"/>
      <w:lvlText w:val="%1."/>
      <w:lvlJc w:val="left"/>
      <w:pPr>
        <w:tabs>
          <w:tab w:val="num" w:pos="254"/>
        </w:tabs>
        <w:ind w:left="254" w:hanging="254"/>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3F00233C"/>
    <w:multiLevelType w:val="hybridMultilevel"/>
    <w:tmpl w:val="CB4C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7A4761"/>
    <w:multiLevelType w:val="hybridMultilevel"/>
    <w:tmpl w:val="CDE0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7613F"/>
    <w:multiLevelType w:val="multilevel"/>
    <w:tmpl w:val="D5AA778E"/>
    <w:styleLink w:val="List10"/>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4C99471C"/>
    <w:multiLevelType w:val="hybridMultilevel"/>
    <w:tmpl w:val="A15A77C6"/>
    <w:lvl w:ilvl="0" w:tplc="7A7EA6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D116F2"/>
    <w:multiLevelType w:val="multilevel"/>
    <w:tmpl w:val="0BEEFA82"/>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15:restartNumberingAfterBreak="0">
    <w:nsid w:val="53F2204D"/>
    <w:multiLevelType w:val="hybridMultilevel"/>
    <w:tmpl w:val="4252A9D2"/>
    <w:lvl w:ilvl="0" w:tplc="8CC02114">
      <w:start w:val="1"/>
      <w:numFmt w:val="decimal"/>
      <w:lvlText w:val="%1."/>
      <w:lvlJc w:val="left"/>
      <w:pPr>
        <w:ind w:left="575" w:hanging="360"/>
      </w:pPr>
      <w:rPr>
        <w:rFonts w:hint="default"/>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20" w15:restartNumberingAfterBreak="0">
    <w:nsid w:val="546573B5"/>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007FEF"/>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9F612C"/>
    <w:multiLevelType w:val="hybridMultilevel"/>
    <w:tmpl w:val="3398D078"/>
    <w:lvl w:ilvl="0" w:tplc="6DCEF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CD26F9"/>
    <w:multiLevelType w:val="multilevel"/>
    <w:tmpl w:val="C2303886"/>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 w15:restartNumberingAfterBreak="0">
    <w:nsid w:val="5ADA2516"/>
    <w:multiLevelType w:val="multilevel"/>
    <w:tmpl w:val="EF24D734"/>
    <w:styleLink w:val="List13"/>
    <w:lvl w:ilvl="0">
      <w:start w:val="2"/>
      <w:numFmt w:val="decimal"/>
      <w:lvlText w:val="%1."/>
      <w:lvlJc w:val="left"/>
      <w:pPr>
        <w:tabs>
          <w:tab w:val="num" w:pos="255"/>
        </w:tabs>
        <w:ind w:left="255" w:hanging="255"/>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5" w15:restartNumberingAfterBreak="0">
    <w:nsid w:val="62040AAB"/>
    <w:multiLevelType w:val="multilevel"/>
    <w:tmpl w:val="DA4A046A"/>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 w15:restartNumberingAfterBreak="0">
    <w:nsid w:val="652D4E15"/>
    <w:multiLevelType w:val="hybridMultilevel"/>
    <w:tmpl w:val="8148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01088D"/>
    <w:multiLevelType w:val="multilevel"/>
    <w:tmpl w:val="56DEF6E8"/>
    <w:styleLink w:val="List14"/>
    <w:lvl w:ilvl="0">
      <w:start w:val="1"/>
      <w:numFmt w:val="decimal"/>
      <w:lvlText w:val="%1."/>
      <w:lvlJc w:val="left"/>
      <w:pPr>
        <w:tabs>
          <w:tab w:val="num" w:pos="255"/>
        </w:tabs>
        <w:ind w:left="255" w:hanging="255"/>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8" w15:restartNumberingAfterBreak="0">
    <w:nsid w:val="76D10E3E"/>
    <w:multiLevelType w:val="multilevel"/>
    <w:tmpl w:val="18386414"/>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9" w15:restartNumberingAfterBreak="0">
    <w:nsid w:val="79742526"/>
    <w:multiLevelType w:val="multilevel"/>
    <w:tmpl w:val="BFC68FAE"/>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0" w15:restartNumberingAfterBreak="0">
    <w:nsid w:val="7E735CE4"/>
    <w:multiLevelType w:val="multilevel"/>
    <w:tmpl w:val="A8380254"/>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abstractNumId w:val="6"/>
  </w:num>
  <w:num w:numId="2">
    <w:abstractNumId w:val="15"/>
  </w:num>
  <w:num w:numId="3">
    <w:abstractNumId w:val="8"/>
  </w:num>
  <w:num w:numId="4">
    <w:abstractNumId w:val="1"/>
  </w:num>
  <w:num w:numId="5">
    <w:abstractNumId w:val="7"/>
  </w:num>
  <w:num w:numId="6">
    <w:abstractNumId w:val="26"/>
  </w:num>
  <w:num w:numId="7">
    <w:abstractNumId w:val="22"/>
  </w:num>
  <w:num w:numId="8">
    <w:abstractNumId w:val="13"/>
  </w:num>
  <w:num w:numId="9">
    <w:abstractNumId w:val="3"/>
  </w:num>
  <w:num w:numId="10">
    <w:abstractNumId w:val="25"/>
  </w:num>
  <w:num w:numId="11">
    <w:abstractNumId w:val="11"/>
  </w:num>
  <w:num w:numId="12">
    <w:abstractNumId w:val="9"/>
  </w:num>
  <w:num w:numId="13">
    <w:abstractNumId w:val="12"/>
  </w:num>
  <w:num w:numId="14">
    <w:abstractNumId w:val="5"/>
  </w:num>
  <w:num w:numId="15">
    <w:abstractNumId w:val="28"/>
  </w:num>
  <w:num w:numId="16">
    <w:abstractNumId w:val="24"/>
  </w:num>
  <w:num w:numId="17">
    <w:abstractNumId w:val="18"/>
  </w:num>
  <w:num w:numId="18">
    <w:abstractNumId w:val="30"/>
  </w:num>
  <w:num w:numId="19">
    <w:abstractNumId w:val="27"/>
  </w:num>
  <w:num w:numId="20">
    <w:abstractNumId w:val="23"/>
  </w:num>
  <w:num w:numId="21">
    <w:abstractNumId w:val="29"/>
  </w:num>
  <w:num w:numId="22">
    <w:abstractNumId w:val="16"/>
  </w:num>
  <w:num w:numId="23">
    <w:abstractNumId w:val="14"/>
  </w:num>
  <w:num w:numId="24">
    <w:abstractNumId w:val="17"/>
  </w:num>
  <w:num w:numId="25">
    <w:abstractNumId w:val="10"/>
  </w:num>
  <w:num w:numId="26">
    <w:abstractNumId w:val="21"/>
  </w:num>
  <w:num w:numId="27">
    <w:abstractNumId w:val="20"/>
  </w:num>
  <w:num w:numId="28">
    <w:abstractNumId w:val="4"/>
  </w:num>
  <w:num w:numId="29">
    <w:abstractNumId w:val="0"/>
  </w:num>
  <w:num w:numId="30">
    <w:abstractNumId w:val="19"/>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92"/>
    <w:rsid w:val="00015BB8"/>
    <w:rsid w:val="00020E4D"/>
    <w:rsid w:val="000236E7"/>
    <w:rsid w:val="00046508"/>
    <w:rsid w:val="00052D98"/>
    <w:rsid w:val="000A2319"/>
    <w:rsid w:val="000A3DA7"/>
    <w:rsid w:val="000C60B7"/>
    <w:rsid w:val="000F64F4"/>
    <w:rsid w:val="00112222"/>
    <w:rsid w:val="001252AA"/>
    <w:rsid w:val="00131299"/>
    <w:rsid w:val="00144076"/>
    <w:rsid w:val="00170D1C"/>
    <w:rsid w:val="00171BBC"/>
    <w:rsid w:val="001A2F4A"/>
    <w:rsid w:val="001A4135"/>
    <w:rsid w:val="001A5BE5"/>
    <w:rsid w:val="001B5425"/>
    <w:rsid w:val="001C2D7A"/>
    <w:rsid w:val="001C49FF"/>
    <w:rsid w:val="001E6445"/>
    <w:rsid w:val="00205881"/>
    <w:rsid w:val="00230D1D"/>
    <w:rsid w:val="0023540B"/>
    <w:rsid w:val="00242192"/>
    <w:rsid w:val="002611C7"/>
    <w:rsid w:val="002762A7"/>
    <w:rsid w:val="00287D0E"/>
    <w:rsid w:val="002B0811"/>
    <w:rsid w:val="002D28CE"/>
    <w:rsid w:val="002F7F48"/>
    <w:rsid w:val="00301341"/>
    <w:rsid w:val="00327EE7"/>
    <w:rsid w:val="0033535F"/>
    <w:rsid w:val="00340A3A"/>
    <w:rsid w:val="00342123"/>
    <w:rsid w:val="00343A3A"/>
    <w:rsid w:val="00347855"/>
    <w:rsid w:val="00377EA7"/>
    <w:rsid w:val="00380F65"/>
    <w:rsid w:val="003B548C"/>
    <w:rsid w:val="003B6A5B"/>
    <w:rsid w:val="003C0E52"/>
    <w:rsid w:val="00401553"/>
    <w:rsid w:val="0041037F"/>
    <w:rsid w:val="004218D0"/>
    <w:rsid w:val="004437BB"/>
    <w:rsid w:val="00443B06"/>
    <w:rsid w:val="004606C1"/>
    <w:rsid w:val="0048374C"/>
    <w:rsid w:val="0049783D"/>
    <w:rsid w:val="004D1B68"/>
    <w:rsid w:val="004E257B"/>
    <w:rsid w:val="00515462"/>
    <w:rsid w:val="0052204A"/>
    <w:rsid w:val="00552405"/>
    <w:rsid w:val="00570AB5"/>
    <w:rsid w:val="0058183C"/>
    <w:rsid w:val="00582544"/>
    <w:rsid w:val="00601161"/>
    <w:rsid w:val="0060324A"/>
    <w:rsid w:val="00620784"/>
    <w:rsid w:val="00632BCE"/>
    <w:rsid w:val="0063641F"/>
    <w:rsid w:val="0064695B"/>
    <w:rsid w:val="00652A5C"/>
    <w:rsid w:val="00660EA1"/>
    <w:rsid w:val="00674811"/>
    <w:rsid w:val="00675920"/>
    <w:rsid w:val="00675945"/>
    <w:rsid w:val="00690C40"/>
    <w:rsid w:val="006B1909"/>
    <w:rsid w:val="006B4AAB"/>
    <w:rsid w:val="006B6B8F"/>
    <w:rsid w:val="006E3461"/>
    <w:rsid w:val="006E3701"/>
    <w:rsid w:val="006F2295"/>
    <w:rsid w:val="00713ED6"/>
    <w:rsid w:val="0071670E"/>
    <w:rsid w:val="007314DA"/>
    <w:rsid w:val="00731B32"/>
    <w:rsid w:val="00734977"/>
    <w:rsid w:val="00736549"/>
    <w:rsid w:val="00744E6E"/>
    <w:rsid w:val="007B7EC4"/>
    <w:rsid w:val="007C06A0"/>
    <w:rsid w:val="007D483E"/>
    <w:rsid w:val="007D5EAF"/>
    <w:rsid w:val="008001A1"/>
    <w:rsid w:val="00864AF8"/>
    <w:rsid w:val="008703C9"/>
    <w:rsid w:val="008818F6"/>
    <w:rsid w:val="00881C08"/>
    <w:rsid w:val="008872E6"/>
    <w:rsid w:val="008B2517"/>
    <w:rsid w:val="008B45C6"/>
    <w:rsid w:val="008B5ACA"/>
    <w:rsid w:val="008B6139"/>
    <w:rsid w:val="00901D52"/>
    <w:rsid w:val="009024C7"/>
    <w:rsid w:val="009046A3"/>
    <w:rsid w:val="00906EC2"/>
    <w:rsid w:val="00945579"/>
    <w:rsid w:val="00950E4D"/>
    <w:rsid w:val="009524E7"/>
    <w:rsid w:val="0096767F"/>
    <w:rsid w:val="00997FF5"/>
    <w:rsid w:val="009B46BD"/>
    <w:rsid w:val="009C137A"/>
    <w:rsid w:val="009C1679"/>
    <w:rsid w:val="009D1DCF"/>
    <w:rsid w:val="009D4466"/>
    <w:rsid w:val="009D479D"/>
    <w:rsid w:val="009E5461"/>
    <w:rsid w:val="009F1177"/>
    <w:rsid w:val="00A24D5F"/>
    <w:rsid w:val="00A562EA"/>
    <w:rsid w:val="00A67929"/>
    <w:rsid w:val="00A92F6F"/>
    <w:rsid w:val="00A9666C"/>
    <w:rsid w:val="00A97E9C"/>
    <w:rsid w:val="00AA1A78"/>
    <w:rsid w:val="00AA299D"/>
    <w:rsid w:val="00AA607E"/>
    <w:rsid w:val="00AB22DD"/>
    <w:rsid w:val="00AE3787"/>
    <w:rsid w:val="00AE3B73"/>
    <w:rsid w:val="00AF3E91"/>
    <w:rsid w:val="00B071C7"/>
    <w:rsid w:val="00B07784"/>
    <w:rsid w:val="00B22EB4"/>
    <w:rsid w:val="00B25536"/>
    <w:rsid w:val="00B35275"/>
    <w:rsid w:val="00B42901"/>
    <w:rsid w:val="00B55763"/>
    <w:rsid w:val="00B648AB"/>
    <w:rsid w:val="00B75805"/>
    <w:rsid w:val="00B76D25"/>
    <w:rsid w:val="00B951DC"/>
    <w:rsid w:val="00BA3EF1"/>
    <w:rsid w:val="00BA696F"/>
    <w:rsid w:val="00C11982"/>
    <w:rsid w:val="00C17AA5"/>
    <w:rsid w:val="00C216C6"/>
    <w:rsid w:val="00C318D7"/>
    <w:rsid w:val="00C50175"/>
    <w:rsid w:val="00C57959"/>
    <w:rsid w:val="00C60972"/>
    <w:rsid w:val="00C671DB"/>
    <w:rsid w:val="00C67457"/>
    <w:rsid w:val="00C722CA"/>
    <w:rsid w:val="00C93CD2"/>
    <w:rsid w:val="00CA40AE"/>
    <w:rsid w:val="00CA6F00"/>
    <w:rsid w:val="00CB0505"/>
    <w:rsid w:val="00CC644D"/>
    <w:rsid w:val="00CF0439"/>
    <w:rsid w:val="00CF21F2"/>
    <w:rsid w:val="00CF46AF"/>
    <w:rsid w:val="00D00688"/>
    <w:rsid w:val="00D008A9"/>
    <w:rsid w:val="00D06CA1"/>
    <w:rsid w:val="00D07A21"/>
    <w:rsid w:val="00D31170"/>
    <w:rsid w:val="00D33058"/>
    <w:rsid w:val="00D42EC1"/>
    <w:rsid w:val="00D458ED"/>
    <w:rsid w:val="00D52F31"/>
    <w:rsid w:val="00D5486F"/>
    <w:rsid w:val="00D65895"/>
    <w:rsid w:val="00D67D24"/>
    <w:rsid w:val="00D7242C"/>
    <w:rsid w:val="00DF24C5"/>
    <w:rsid w:val="00E21D50"/>
    <w:rsid w:val="00E27089"/>
    <w:rsid w:val="00E333FD"/>
    <w:rsid w:val="00E349D3"/>
    <w:rsid w:val="00E35D74"/>
    <w:rsid w:val="00EB2B16"/>
    <w:rsid w:val="00EC5437"/>
    <w:rsid w:val="00EF60E8"/>
    <w:rsid w:val="00F017C6"/>
    <w:rsid w:val="00F04B20"/>
    <w:rsid w:val="00F052F0"/>
    <w:rsid w:val="00F214A7"/>
    <w:rsid w:val="00F46FC1"/>
    <w:rsid w:val="00F52031"/>
    <w:rsid w:val="00F528C2"/>
    <w:rsid w:val="00F7459E"/>
    <w:rsid w:val="00F8418F"/>
    <w:rsid w:val="00F97C9C"/>
    <w:rsid w:val="00FA08E5"/>
    <w:rsid w:val="00FA7307"/>
    <w:rsid w:val="00FB5AF4"/>
    <w:rsid w:val="00FC2BBF"/>
    <w:rsid w:val="00FD1CF4"/>
    <w:rsid w:val="00FD4F59"/>
    <w:rsid w:val="00FE21FA"/>
    <w:rsid w:val="00FF1F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D123B"/>
  <w15:docId w15:val="{E4FFF009-7C5D-4CD4-A650-AC73811C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semiHidden/>
    <w:unhideWhenUsed/>
    <w:rsid w:val="006E3461"/>
    <w:rPr>
      <w:sz w:val="20"/>
      <w:szCs w:val="20"/>
    </w:rPr>
  </w:style>
  <w:style w:type="character" w:customStyle="1" w:styleId="CommentTextChar">
    <w:name w:val="Comment Text Char"/>
    <w:link w:val="CommentText"/>
    <w:uiPriority w:val="99"/>
    <w:semiHidden/>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semiHidden/>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75945"/>
    <w:pPr>
      <w:pBdr>
        <w:top w:val="nil"/>
        <w:left w:val="nil"/>
        <w:bottom w:val="nil"/>
        <w:right w:val="nil"/>
        <w:between w:val="nil"/>
        <w:bar w:val="nil"/>
      </w:pBdr>
    </w:pPr>
    <w:rPr>
      <w:rFonts w:eastAsia="Arial"/>
      <w:color w:val="000000"/>
      <w:sz w:val="24"/>
      <w:szCs w:val="24"/>
      <w:u w:color="000000"/>
      <w:bdr w:val="nil"/>
    </w:rPr>
  </w:style>
  <w:style w:type="numbering" w:customStyle="1" w:styleId="List9">
    <w:name w:val="List 9"/>
    <w:basedOn w:val="NoList"/>
    <w:rsid w:val="00675945"/>
    <w:pPr>
      <w:numPr>
        <w:numId w:val="8"/>
      </w:numPr>
    </w:pPr>
  </w:style>
  <w:style w:type="numbering" w:customStyle="1" w:styleId="List10">
    <w:name w:val="List 10"/>
    <w:basedOn w:val="NoList"/>
    <w:rsid w:val="00675945"/>
    <w:pPr>
      <w:numPr>
        <w:numId w:val="22"/>
      </w:numPr>
    </w:pPr>
  </w:style>
  <w:style w:type="numbering" w:customStyle="1" w:styleId="List11">
    <w:name w:val="List 11"/>
    <w:basedOn w:val="NoList"/>
    <w:rsid w:val="00675945"/>
    <w:pPr>
      <w:numPr>
        <w:numId w:val="11"/>
      </w:numPr>
    </w:pPr>
  </w:style>
  <w:style w:type="numbering" w:customStyle="1" w:styleId="List12">
    <w:name w:val="List 12"/>
    <w:basedOn w:val="NoList"/>
    <w:rsid w:val="00675945"/>
    <w:pPr>
      <w:numPr>
        <w:numId w:val="12"/>
      </w:numPr>
    </w:pPr>
  </w:style>
  <w:style w:type="numbering" w:customStyle="1" w:styleId="List13">
    <w:name w:val="List 13"/>
    <w:basedOn w:val="NoList"/>
    <w:rsid w:val="00675945"/>
    <w:pPr>
      <w:numPr>
        <w:numId w:val="16"/>
      </w:numPr>
    </w:pPr>
  </w:style>
  <w:style w:type="numbering" w:customStyle="1" w:styleId="List14">
    <w:name w:val="List 14"/>
    <w:basedOn w:val="NoList"/>
    <w:rsid w:val="0067594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0473">
      <w:bodyDiv w:val="1"/>
      <w:marLeft w:val="0"/>
      <w:marRight w:val="0"/>
      <w:marTop w:val="0"/>
      <w:marBottom w:val="0"/>
      <w:divBdr>
        <w:top w:val="none" w:sz="0" w:space="0" w:color="auto"/>
        <w:left w:val="none" w:sz="0" w:space="0" w:color="auto"/>
        <w:bottom w:val="none" w:sz="0" w:space="0" w:color="auto"/>
        <w:right w:val="none" w:sz="0" w:space="0" w:color="auto"/>
      </w:divBdr>
    </w:div>
    <w:div w:id="413017388">
      <w:bodyDiv w:val="1"/>
      <w:marLeft w:val="0"/>
      <w:marRight w:val="0"/>
      <w:marTop w:val="0"/>
      <w:marBottom w:val="0"/>
      <w:divBdr>
        <w:top w:val="none" w:sz="0" w:space="0" w:color="auto"/>
        <w:left w:val="none" w:sz="0" w:space="0" w:color="auto"/>
        <w:bottom w:val="none" w:sz="0" w:space="0" w:color="auto"/>
        <w:right w:val="none" w:sz="0" w:space="0" w:color="auto"/>
      </w:divBdr>
    </w:div>
    <w:div w:id="912668658">
      <w:bodyDiv w:val="1"/>
      <w:marLeft w:val="0"/>
      <w:marRight w:val="0"/>
      <w:marTop w:val="0"/>
      <w:marBottom w:val="0"/>
      <w:divBdr>
        <w:top w:val="none" w:sz="0" w:space="0" w:color="auto"/>
        <w:left w:val="none" w:sz="0" w:space="0" w:color="auto"/>
        <w:bottom w:val="none" w:sz="0" w:space="0" w:color="auto"/>
        <w:right w:val="none" w:sz="0" w:space="0" w:color="auto"/>
      </w:divBdr>
    </w:div>
    <w:div w:id="1586649273">
      <w:bodyDiv w:val="1"/>
      <w:marLeft w:val="0"/>
      <w:marRight w:val="0"/>
      <w:marTop w:val="0"/>
      <w:marBottom w:val="0"/>
      <w:divBdr>
        <w:top w:val="none" w:sz="0" w:space="0" w:color="auto"/>
        <w:left w:val="none" w:sz="0" w:space="0" w:color="auto"/>
        <w:bottom w:val="none" w:sz="0" w:space="0" w:color="auto"/>
        <w:right w:val="none" w:sz="0" w:space="0" w:color="auto"/>
      </w:divBdr>
      <w:divsChild>
        <w:div w:id="60562408">
          <w:marLeft w:val="547"/>
          <w:marRight w:val="0"/>
          <w:marTop w:val="106"/>
          <w:marBottom w:val="0"/>
          <w:divBdr>
            <w:top w:val="none" w:sz="0" w:space="0" w:color="auto"/>
            <w:left w:val="none" w:sz="0" w:space="0" w:color="auto"/>
            <w:bottom w:val="none" w:sz="0" w:space="0" w:color="auto"/>
            <w:right w:val="none" w:sz="0" w:space="0" w:color="auto"/>
          </w:divBdr>
        </w:div>
        <w:div w:id="343174309">
          <w:marLeft w:val="547"/>
          <w:marRight w:val="0"/>
          <w:marTop w:val="106"/>
          <w:marBottom w:val="0"/>
          <w:divBdr>
            <w:top w:val="none" w:sz="0" w:space="0" w:color="auto"/>
            <w:left w:val="none" w:sz="0" w:space="0" w:color="auto"/>
            <w:bottom w:val="none" w:sz="0" w:space="0" w:color="auto"/>
            <w:right w:val="none" w:sz="0" w:space="0" w:color="auto"/>
          </w:divBdr>
        </w:div>
        <w:div w:id="825123902">
          <w:marLeft w:val="547"/>
          <w:marRight w:val="0"/>
          <w:marTop w:val="106"/>
          <w:marBottom w:val="0"/>
          <w:divBdr>
            <w:top w:val="none" w:sz="0" w:space="0" w:color="auto"/>
            <w:left w:val="none" w:sz="0" w:space="0" w:color="auto"/>
            <w:bottom w:val="none" w:sz="0" w:space="0" w:color="auto"/>
            <w:right w:val="none" w:sz="0" w:space="0" w:color="auto"/>
          </w:divBdr>
        </w:div>
        <w:div w:id="899100488">
          <w:marLeft w:val="547"/>
          <w:marRight w:val="0"/>
          <w:marTop w:val="106"/>
          <w:marBottom w:val="0"/>
          <w:divBdr>
            <w:top w:val="none" w:sz="0" w:space="0" w:color="auto"/>
            <w:left w:val="none" w:sz="0" w:space="0" w:color="auto"/>
            <w:bottom w:val="none" w:sz="0" w:space="0" w:color="auto"/>
            <w:right w:val="none" w:sz="0" w:space="0" w:color="auto"/>
          </w:divBdr>
        </w:div>
        <w:div w:id="1105150538">
          <w:marLeft w:val="547"/>
          <w:marRight w:val="0"/>
          <w:marTop w:val="106"/>
          <w:marBottom w:val="0"/>
          <w:divBdr>
            <w:top w:val="none" w:sz="0" w:space="0" w:color="auto"/>
            <w:left w:val="none" w:sz="0" w:space="0" w:color="auto"/>
            <w:bottom w:val="none" w:sz="0" w:space="0" w:color="auto"/>
            <w:right w:val="none" w:sz="0" w:space="0" w:color="auto"/>
          </w:divBdr>
        </w:div>
        <w:div w:id="1291201705">
          <w:marLeft w:val="547"/>
          <w:marRight w:val="0"/>
          <w:marTop w:val="106"/>
          <w:marBottom w:val="0"/>
          <w:divBdr>
            <w:top w:val="none" w:sz="0" w:space="0" w:color="auto"/>
            <w:left w:val="none" w:sz="0" w:space="0" w:color="auto"/>
            <w:bottom w:val="none" w:sz="0" w:space="0" w:color="auto"/>
            <w:right w:val="none" w:sz="0" w:space="0" w:color="auto"/>
          </w:divBdr>
        </w:div>
        <w:div w:id="1586526622">
          <w:marLeft w:val="547"/>
          <w:marRight w:val="0"/>
          <w:marTop w:val="106"/>
          <w:marBottom w:val="0"/>
          <w:divBdr>
            <w:top w:val="none" w:sz="0" w:space="0" w:color="auto"/>
            <w:left w:val="none" w:sz="0" w:space="0" w:color="auto"/>
            <w:bottom w:val="none" w:sz="0" w:space="0" w:color="auto"/>
            <w:right w:val="none" w:sz="0" w:space="0" w:color="auto"/>
          </w:divBdr>
        </w:div>
        <w:div w:id="1609963648">
          <w:marLeft w:val="547"/>
          <w:marRight w:val="0"/>
          <w:marTop w:val="106"/>
          <w:marBottom w:val="0"/>
          <w:divBdr>
            <w:top w:val="none" w:sz="0" w:space="0" w:color="auto"/>
            <w:left w:val="none" w:sz="0" w:space="0" w:color="auto"/>
            <w:bottom w:val="none" w:sz="0" w:space="0" w:color="auto"/>
            <w:right w:val="none" w:sz="0" w:space="0" w:color="auto"/>
          </w:divBdr>
        </w:div>
        <w:div w:id="1691371789">
          <w:marLeft w:val="547"/>
          <w:marRight w:val="0"/>
          <w:marTop w:val="106"/>
          <w:marBottom w:val="0"/>
          <w:divBdr>
            <w:top w:val="none" w:sz="0" w:space="0" w:color="auto"/>
            <w:left w:val="none" w:sz="0" w:space="0" w:color="auto"/>
            <w:bottom w:val="none" w:sz="0" w:space="0" w:color="auto"/>
            <w:right w:val="none" w:sz="0" w:space="0" w:color="auto"/>
          </w:divBdr>
        </w:div>
        <w:div w:id="1833645023">
          <w:marLeft w:val="547"/>
          <w:marRight w:val="0"/>
          <w:marTop w:val="106"/>
          <w:marBottom w:val="0"/>
          <w:divBdr>
            <w:top w:val="none" w:sz="0" w:space="0" w:color="auto"/>
            <w:left w:val="none" w:sz="0" w:space="0" w:color="auto"/>
            <w:bottom w:val="none" w:sz="0" w:space="0" w:color="auto"/>
            <w:right w:val="none" w:sz="0" w:space="0" w:color="auto"/>
          </w:divBdr>
        </w:div>
      </w:divsChild>
    </w:div>
    <w:div w:id="18870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5905A-0320-455E-A6FD-57DCD0B8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Iain.Mallett</dc:creator>
  <cp:lastModifiedBy>Pearce, Julia</cp:lastModifiedBy>
  <cp:revision>2</cp:revision>
  <cp:lastPrinted>2016-04-06T14:06:00Z</cp:lastPrinted>
  <dcterms:created xsi:type="dcterms:W3CDTF">2019-04-25T11:40:00Z</dcterms:created>
  <dcterms:modified xsi:type="dcterms:W3CDTF">2019-04-25T11:40:00Z</dcterms:modified>
</cp:coreProperties>
</file>